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Cs/>
          <w:color w:val="000000"/>
          <w:sz w:val="44"/>
          <w:szCs w:val="44"/>
        </w:rPr>
      </w:pPr>
      <w:bookmarkStart w:id="0" w:name="_Toc3201"/>
      <w:r>
        <w:rPr>
          <w:rFonts w:hint="eastAsia" w:ascii="方正小标宋简体" w:hAnsi="方正小标宋简体" w:eastAsia="方正小标宋简体" w:cs="方正小标宋简体"/>
          <w:bCs/>
          <w:color w:val="000000"/>
          <w:sz w:val="44"/>
          <w:szCs w:val="44"/>
        </w:rPr>
        <w:t>阳泉山城记忆·1947文化园（一期）项目</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支出绩效评价报告摘要</w:t>
      </w:r>
      <w:bookmarkEnd w:id="0"/>
    </w:p>
    <w:p>
      <w:pPr>
        <w:pStyle w:val="2"/>
        <w:rPr>
          <w:rFonts w:hint="eastAsia"/>
        </w:rPr>
      </w:pP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pPr>
      <w:r>
        <w:rPr>
          <w:rFonts w:hint="eastAsia" w:ascii="仿宋_GB2312" w:hAnsi="仿宋_GB2312" w:eastAsia="仿宋_GB2312" w:cs="仿宋_GB2312"/>
        </w:rPr>
        <w:t>根据《阳泉市财政局关于开展2022年度重点绩效评价工作的通知》(阳财绩〔2022〕6号)要求，阳泉市财政局委托阳泉市财政预算评审中心对“阳泉山城记忆·1947文化园（一期）”项目进行绩效评价。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rPr>
      </w:pPr>
      <w:bookmarkStart w:id="1" w:name="_Toc22090"/>
      <w:bookmarkStart w:id="2" w:name="_Toc6340"/>
      <w:bookmarkStart w:id="3" w:name="_Toc16581"/>
      <w:r>
        <w:rPr>
          <w:rFonts w:hint="eastAsia" w:ascii="黑体" w:hAnsi="黑体" w:eastAsia="黑体" w:cs="黑体"/>
        </w:rPr>
        <w:t>一、项目基本情况</w:t>
      </w:r>
      <w:bookmarkEnd w:id="1"/>
      <w:bookmarkEnd w:id="2"/>
      <w:bookmarkEnd w:id="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rPr>
      </w:pPr>
      <w:bookmarkStart w:id="4" w:name="_Toc15073"/>
      <w:bookmarkStart w:id="5" w:name="_Toc7656"/>
      <w:r>
        <w:rPr>
          <w:rFonts w:hint="eastAsia" w:ascii="楷体" w:hAnsi="楷体" w:eastAsia="楷体" w:cs="楷体"/>
        </w:rPr>
        <w:t>（一）项目概况</w:t>
      </w:r>
    </w:p>
    <w:bookmarkEnd w:id="4"/>
    <w:bookmarkEnd w:id="5"/>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rPr>
        <w:t>文化产业一方面能够保护地区文化遗产</w:t>
      </w:r>
      <w:r>
        <w:rPr>
          <w:rFonts w:hint="eastAsia" w:ascii="仿宋_GB2312" w:hAnsi="仿宋_GB2312" w:eastAsia="仿宋_GB2312" w:cs="仿宋_GB2312"/>
          <w:lang w:eastAsia="zh-CN"/>
        </w:rPr>
        <w:t>，</w:t>
      </w:r>
      <w:r>
        <w:rPr>
          <w:rFonts w:hint="eastAsia" w:ascii="仿宋_GB2312" w:hAnsi="仿宋_GB2312" w:eastAsia="仿宋_GB2312" w:cs="仿宋_GB2312"/>
        </w:rPr>
        <w:t>引导居民形成文化认同和建立归属感</w:t>
      </w:r>
      <w:r>
        <w:rPr>
          <w:rFonts w:hint="eastAsia" w:ascii="仿宋_GB2312" w:hAnsi="仿宋_GB2312" w:eastAsia="仿宋_GB2312" w:cs="仿宋_GB2312"/>
          <w:lang w:eastAsia="zh-CN"/>
        </w:rPr>
        <w:t>，</w:t>
      </w:r>
      <w:r>
        <w:rPr>
          <w:rFonts w:hint="eastAsia" w:ascii="仿宋_GB2312" w:hAnsi="仿宋_GB2312" w:eastAsia="仿宋_GB2312" w:cs="仿宋_GB2312"/>
        </w:rPr>
        <w:t>另一方面，能够借助公共艺术和文化设计</w:t>
      </w:r>
      <w:r>
        <w:rPr>
          <w:rFonts w:hint="eastAsia" w:ascii="仿宋_GB2312" w:hAnsi="仿宋_GB2312" w:eastAsia="仿宋_GB2312" w:cs="仿宋_GB2312"/>
          <w:highlight w:val="none"/>
        </w:rPr>
        <w:t>，</w:t>
      </w:r>
      <w:r>
        <w:rPr>
          <w:rFonts w:hint="eastAsia" w:ascii="仿宋_GB2312" w:hAnsi="仿宋_GB2312" w:eastAsia="仿宋_GB2312" w:cs="仿宋_GB2312"/>
        </w:rPr>
        <w:t>增强城市经济活力和文化消费能力。阳泉山城记忆·1947文化园</w:t>
      </w:r>
      <w:r>
        <w:rPr>
          <w:rFonts w:hint="eastAsia" w:ascii="仿宋_GB2312" w:hAnsi="仿宋_GB2312" w:eastAsia="仿宋_GB2312" w:cs="仿宋_GB2312"/>
          <w:lang w:val="en-US" w:eastAsia="zh-CN"/>
        </w:rPr>
        <w:t>项目的建设</w:t>
      </w:r>
      <w:r>
        <w:rPr>
          <w:rFonts w:hint="eastAsia" w:ascii="仿宋_GB2312" w:hAnsi="仿宋_GB2312" w:eastAsia="仿宋_GB2312" w:cs="仿宋_GB2312"/>
          <w:szCs w:val="32"/>
        </w:rPr>
        <w:t>利用阳泉水泵厂旧址，依托现代工业遗产资源，保持革命记忆底色与时代烽火痕迹，紧抓当前文旅消费的新业态、新方向、新需求，夯实阳泉中共</w:t>
      </w:r>
      <w:r>
        <w:rPr>
          <w:rFonts w:hint="eastAsia" w:ascii="仿宋_GB2312" w:hAnsi="仿宋_GB2312" w:eastAsia="仿宋_GB2312" w:cs="仿宋_GB2312"/>
          <w:szCs w:val="32"/>
          <w:lang w:val="en-US" w:eastAsia="zh-CN"/>
        </w:rPr>
        <w:t>创建</w:t>
      </w:r>
      <w:r>
        <w:rPr>
          <w:rFonts w:hint="eastAsia" w:ascii="仿宋_GB2312" w:hAnsi="仿宋_GB2312" w:eastAsia="仿宋_GB2312" w:cs="仿宋_GB2312"/>
          <w:szCs w:val="32"/>
        </w:rPr>
        <w:t>第一城品牌，成为山西省及周边城市重要的旅游向往之地</w:t>
      </w:r>
      <w:r>
        <w:rPr>
          <w:rFonts w:hint="eastAsia" w:ascii="仿宋_GB2312" w:hAnsi="仿宋_GB2312" w:eastAsia="仿宋_GB2312" w:cs="仿宋_GB2312"/>
          <w:szCs w:val="32"/>
          <w:lang w:eastAsia="zh-CN"/>
        </w:rPr>
        <w:t>，奋力谱写阳泉资源型城市转型发展的壮丽新篇章</w:t>
      </w:r>
      <w:r>
        <w:rPr>
          <w:rFonts w:hint="eastAsia" w:ascii="仿宋_GB2312" w:hAnsi="仿宋_GB2312" w:cs="仿宋_GB2312"/>
          <w:szCs w:val="32"/>
          <w:lang w:eastAsia="zh-CN"/>
        </w:rPr>
        <w:t>。</w:t>
      </w:r>
      <w:r>
        <w:rPr>
          <w:rFonts w:hint="eastAsia" w:ascii="仿宋_GB2312" w:hAnsi="仿宋_GB2312" w:eastAsia="仿宋_GB2312" w:cs="仿宋_GB2312"/>
          <w:szCs w:val="32"/>
        </w:rPr>
        <w:t>阳泉文化旅游投资公司负责该项目的实施运营，以现代化企业管理制度，聘请优质的专业管理团队，实施科学化管理、商业化运作，严格按“项目策划方案”实施，规范项目的设计、监理、施工、运营等各个环节</w:t>
      </w:r>
      <w:r>
        <w:rPr>
          <w:rFonts w:hint="eastAsia" w:ascii="仿宋_GB2312" w:hAnsi="仿宋_GB2312" w:eastAsia="仿宋_GB2312" w:cs="仿宋_GB2312"/>
          <w:szCs w:val="32"/>
          <w:lang w:eastAsia="zh-CN"/>
        </w:rPr>
        <w:t>。阳泉山城记忆·1947文化园</w:t>
      </w:r>
      <w:r>
        <w:rPr>
          <w:rFonts w:hint="eastAsia" w:ascii="仿宋_GB2312" w:hAnsi="仿宋_GB2312" w:eastAsia="仿宋_GB2312" w:cs="仿宋_GB2312"/>
          <w:szCs w:val="32"/>
        </w:rPr>
        <w:t>是阳泉市打造文化旅游名片，开创国有企业改革转型发展的新典范</w:t>
      </w:r>
      <w:r>
        <w:rPr>
          <w:rFonts w:hint="eastAsia" w:ascii="仿宋_GB2312" w:hAnsi="仿宋_GB2312" w:eastAsia="仿宋_GB2312" w:cs="仿宋_GB231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本次绩效评价对象为阳泉山城记忆·1947文化园（一期）。项目财政资金18000万元，实际到位18000万元。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rPr>
      </w:pPr>
      <w:r>
        <w:rPr>
          <w:rFonts w:hint="eastAsia" w:ascii="楷体" w:hAnsi="楷体" w:eastAsia="楷体" w:cs="楷体"/>
          <w:lang w:eastAsia="zh-CN"/>
        </w:rPr>
        <w:t>（</w:t>
      </w:r>
      <w:r>
        <w:rPr>
          <w:rFonts w:hint="eastAsia" w:ascii="楷体" w:hAnsi="楷体" w:eastAsia="楷体" w:cs="楷体"/>
          <w:lang w:val="en-US" w:eastAsia="zh-CN"/>
        </w:rPr>
        <w:t>二</w:t>
      </w:r>
      <w:r>
        <w:rPr>
          <w:rFonts w:hint="eastAsia" w:ascii="楷体" w:hAnsi="楷体" w:eastAsia="楷体" w:cs="楷体"/>
          <w:lang w:eastAsia="zh-CN"/>
        </w:rPr>
        <w:t>）</w:t>
      </w:r>
      <w:r>
        <w:rPr>
          <w:rFonts w:hint="eastAsia" w:ascii="楷体" w:hAnsi="楷体" w:eastAsia="楷体" w:cs="楷体"/>
        </w:rPr>
        <w:t>项目绩效目标</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rPr>
      </w:pPr>
      <w:bookmarkStart w:id="6" w:name="_Toc22083"/>
      <w:r>
        <w:rPr>
          <w:rFonts w:hint="eastAsia" w:ascii="仿宋_GB2312" w:hAnsi="仿宋_GB2312" w:eastAsia="仿宋_GB2312" w:cs="仿宋_GB2312"/>
          <w:b/>
          <w:bCs/>
        </w:rPr>
        <w:t>1.总体绩效目标</w:t>
      </w:r>
    </w:p>
    <w:bookmarkEnd w:id="6"/>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通过阳泉山城记忆·1947文化园项目建设，打造一座爱国主义、科普教育基地，使其成为阳泉市民的打卡地、党政领导干部和学生的学习平台，能满足广大人民群众特别是青少年对爱国主义教育的需求，达到打造阳泉市文化旅游名片，开创国有企业改革转型发展新典范，提高阳泉人民爱家爱国，建设美好家园信心和决心的目的。</w:t>
      </w:r>
      <w:bookmarkStart w:id="7" w:name="_Toc30970"/>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2.具体绩效目标</w:t>
      </w:r>
      <w:bookmarkEnd w:id="7"/>
      <w:bookmarkStart w:id="8" w:name="_Toc2805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rPr>
        <w:t>（1）数量指标</w:t>
      </w:r>
      <w:bookmarkEnd w:id="8"/>
      <w:r>
        <w:rPr>
          <w:rFonts w:hint="eastAsia" w:ascii="仿宋_GB2312" w:hAnsi="仿宋_GB2312" w:eastAsia="仿宋_GB2312" w:cs="仿宋_GB2312"/>
        </w:rPr>
        <w:t>：</w:t>
      </w:r>
      <w:bookmarkStart w:id="9" w:name="_Toc12752"/>
      <w:r>
        <w:rPr>
          <w:rFonts w:hint="eastAsia" w:ascii="仿宋_GB2312" w:hAnsi="仿宋_GB2312" w:eastAsia="仿宋_GB2312" w:cs="仿宋_GB2312"/>
        </w:rPr>
        <w:t>对</w:t>
      </w:r>
      <w:r>
        <w:rPr>
          <w:rFonts w:hint="eastAsia" w:ascii="仿宋_GB2312" w:hAnsi="仿宋_GB2312" w:eastAsia="仿宋_GB2312" w:cs="仿宋_GB2312"/>
          <w:lang w:val="en-US" w:eastAsia="zh-CN"/>
        </w:rPr>
        <w:t>阳泉市水泵厂旧址</w:t>
      </w:r>
      <w:r>
        <w:rPr>
          <w:rFonts w:hint="eastAsia" w:ascii="仿宋_GB2312" w:hAnsi="仿宋_GB2312" w:eastAsia="仿宋_GB2312" w:cs="仿宋_GB2312"/>
        </w:rPr>
        <w:t>的建筑改造，</w:t>
      </w:r>
      <w:r>
        <w:rPr>
          <w:rFonts w:hint="eastAsia" w:ascii="仿宋_GB2312" w:hAnsi="仿宋_GB2312" w:eastAsia="仿宋_GB2312" w:cs="仿宋_GB2312"/>
          <w:lang w:val="en-US" w:eastAsia="zh-CN"/>
        </w:rPr>
        <w:t>利用旧址新建</w:t>
      </w:r>
      <w:r>
        <w:rPr>
          <w:rFonts w:hint="eastAsia" w:ascii="仿宋_GB2312" w:hAnsi="仿宋_GB2312" w:eastAsia="仿宋_GB2312" w:cs="仿宋_GB2312"/>
        </w:rPr>
        <w:t>阳泉记忆主题馆、时间仓库、城市会客厅</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完善</w:t>
      </w:r>
      <w:r>
        <w:rPr>
          <w:rFonts w:hint="eastAsia" w:ascii="仿宋_GB2312" w:hAnsi="仿宋_GB2312" w:eastAsia="仿宋_GB2312" w:cs="仿宋_GB2312"/>
        </w:rPr>
        <w:t>记忆主题馆、时间仓库、城市会客厅内部展陈装饰施工</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完成</w:t>
      </w:r>
      <w:r>
        <w:rPr>
          <w:rFonts w:hint="eastAsia" w:ascii="仿宋_GB2312" w:hAnsi="仿宋_GB2312" w:eastAsia="仿宋_GB2312" w:cs="仿宋_GB2312"/>
        </w:rPr>
        <w:t>东区配套供排水、供电、供热等基础工程、室外道路的铺装、园林绿化以及办公楼、圆形展厅、入口大门、地下车库的建设。如表0-1所示：</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表0-1  阳泉山城记忆·1947文化园（一期）数量指标</w:t>
      </w:r>
    </w:p>
    <w:tbl>
      <w:tblPr>
        <w:tblStyle w:val="15"/>
        <w:tblW w:w="4999"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4758"/>
        <w:gridCol w:w="4300"/>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454" w:hRule="exact"/>
          <w:tblHeader/>
          <w:jc w:val="center"/>
        </w:trPr>
        <w:tc>
          <w:tcPr>
            <w:tcW w:w="2626" w:type="pct"/>
            <w:tcBorders>
              <w:tl2br w:val="nil"/>
              <w:tr2bl w:val="nil"/>
            </w:tcBorders>
            <w:shd w:val="clear" w:color="auto" w:fill="BEBEBE" w:themeFill="background1" w:themeFillShade="BF"/>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建设内容</w:t>
            </w:r>
          </w:p>
        </w:tc>
        <w:tc>
          <w:tcPr>
            <w:tcW w:w="2373" w:type="pct"/>
            <w:tcBorders>
              <w:tl2br w:val="nil"/>
              <w:tr2bl w:val="nil"/>
            </w:tcBorders>
            <w:shd w:val="clear" w:color="auto" w:fill="BEBEBE" w:themeFill="background1" w:themeFillShade="BF"/>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工程量</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454" w:hRule="exact"/>
          <w:jc w:val="center"/>
        </w:trPr>
        <w:tc>
          <w:tcPr>
            <w:tcW w:w="262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阳泉记忆主题馆</w:t>
            </w:r>
          </w:p>
        </w:tc>
        <w:tc>
          <w:tcPr>
            <w:tcW w:w="237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16139.96㎡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454" w:hRule="exact"/>
          <w:jc w:val="center"/>
        </w:trPr>
        <w:tc>
          <w:tcPr>
            <w:tcW w:w="262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时间仓库</w:t>
            </w:r>
          </w:p>
        </w:tc>
        <w:tc>
          <w:tcPr>
            <w:tcW w:w="237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3503.52㎡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454" w:hRule="exact"/>
          <w:jc w:val="center"/>
        </w:trPr>
        <w:tc>
          <w:tcPr>
            <w:tcW w:w="262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城市会客厅</w:t>
            </w:r>
          </w:p>
        </w:tc>
        <w:tc>
          <w:tcPr>
            <w:tcW w:w="237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1436.2㎡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454" w:hRule="exact"/>
          <w:jc w:val="center"/>
        </w:trPr>
        <w:tc>
          <w:tcPr>
            <w:tcW w:w="262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办公楼</w:t>
            </w:r>
          </w:p>
        </w:tc>
        <w:tc>
          <w:tcPr>
            <w:tcW w:w="237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4424.45㎡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454" w:hRule="exact"/>
          <w:jc w:val="center"/>
        </w:trPr>
        <w:tc>
          <w:tcPr>
            <w:tcW w:w="262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入口大门</w:t>
            </w:r>
          </w:p>
        </w:tc>
        <w:tc>
          <w:tcPr>
            <w:tcW w:w="237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333㎡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454" w:hRule="exact"/>
          <w:jc w:val="center"/>
        </w:trPr>
        <w:tc>
          <w:tcPr>
            <w:tcW w:w="262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圆形展厅</w:t>
            </w:r>
          </w:p>
        </w:tc>
        <w:tc>
          <w:tcPr>
            <w:tcW w:w="237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404.45㎡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454" w:hRule="exact"/>
          <w:jc w:val="center"/>
        </w:trPr>
        <w:tc>
          <w:tcPr>
            <w:tcW w:w="262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地下车库</w:t>
            </w:r>
          </w:p>
        </w:tc>
        <w:tc>
          <w:tcPr>
            <w:tcW w:w="237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9990㎡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454" w:hRule="exact"/>
          <w:jc w:val="center"/>
        </w:trPr>
        <w:tc>
          <w:tcPr>
            <w:tcW w:w="262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室外道路铺装面积</w:t>
            </w:r>
          </w:p>
        </w:tc>
        <w:tc>
          <w:tcPr>
            <w:tcW w:w="237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6600㎡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454" w:hRule="exact"/>
          <w:jc w:val="center"/>
        </w:trPr>
        <w:tc>
          <w:tcPr>
            <w:tcW w:w="262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配套管网</w:t>
            </w:r>
          </w:p>
        </w:tc>
        <w:tc>
          <w:tcPr>
            <w:tcW w:w="237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7000 m</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（2）质量指标</w:t>
      </w:r>
      <w:bookmarkEnd w:id="9"/>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bookmarkStart w:id="10" w:name="_Toc16232"/>
      <w:r>
        <w:rPr>
          <w:rFonts w:hint="eastAsia" w:ascii="仿宋_GB2312" w:hAnsi="仿宋_GB2312" w:eastAsia="仿宋_GB2312" w:cs="仿宋_GB2312"/>
          <w:sz w:val="32"/>
          <w:szCs w:val="32"/>
        </w:rPr>
        <w:t>工程质量：已完工工程符合国家工程施工质量验收规范标准（合格）。</w:t>
      </w:r>
      <w:bookmarkEnd w:id="10"/>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bookmarkStart w:id="11" w:name="_Toc23546"/>
      <w:r>
        <w:rPr>
          <w:rFonts w:hint="eastAsia" w:ascii="仿宋_GB2312" w:hAnsi="仿宋_GB2312" w:eastAsia="仿宋_GB2312" w:cs="仿宋_GB2312"/>
          <w:sz w:val="32"/>
          <w:szCs w:val="32"/>
        </w:rPr>
        <w:t>（3）时效指标</w:t>
      </w:r>
      <w:bookmarkEnd w:id="11"/>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bookmarkStart w:id="12" w:name="_Toc31141"/>
      <w:r>
        <w:rPr>
          <w:rFonts w:hint="eastAsia" w:ascii="仿宋_GB2312" w:hAnsi="仿宋_GB2312" w:eastAsia="仿宋_GB2312" w:cs="仿宋_GB2312"/>
          <w:sz w:val="32"/>
          <w:szCs w:val="32"/>
        </w:rPr>
        <w:t>本项</w:t>
      </w:r>
      <w:r>
        <w:rPr>
          <w:rFonts w:hint="eastAsia" w:ascii="仿宋_GB2312" w:hAnsi="仿宋_GB2312" w:eastAsia="仿宋_GB2312" w:cs="仿宋_GB2312"/>
          <w:sz w:val="32"/>
          <w:szCs w:val="32"/>
          <w:highlight w:val="none"/>
        </w:rPr>
        <w:t>目起止时间</w:t>
      </w:r>
      <w:r>
        <w:rPr>
          <w:rFonts w:hint="eastAsia" w:ascii="仿宋_GB2312" w:hAnsi="仿宋_GB2312" w:eastAsia="仿宋_GB2312" w:cs="仿宋_GB2312"/>
          <w:sz w:val="32"/>
          <w:szCs w:val="32"/>
        </w:rPr>
        <w:t>为2020年12月</w:t>
      </w:r>
      <w:r>
        <w:rPr>
          <w:rFonts w:hint="eastAsia" w:ascii="仿宋_GB2312" w:hAnsi="仿宋_GB2312" w:eastAsia="仿宋_GB2312" w:cs="仿宋_GB2312"/>
          <w:sz w:val="32"/>
          <w:szCs w:val="32"/>
          <w:lang w:val="en-US" w:eastAsia="zh-CN"/>
        </w:rPr>
        <w:t>9日</w:t>
      </w:r>
      <w:r>
        <w:rPr>
          <w:rFonts w:hint="eastAsia" w:ascii="仿宋_GB2312" w:hAnsi="仿宋_GB2312" w:eastAsia="仿宋_GB2312" w:cs="仿宋_GB2312"/>
          <w:sz w:val="32"/>
          <w:szCs w:val="32"/>
        </w:rPr>
        <w:t>至2022年4月</w:t>
      </w:r>
      <w:bookmarkEnd w:id="12"/>
      <w:r>
        <w:rPr>
          <w:rFonts w:hint="eastAsia" w:ascii="仿宋_GB2312" w:hAnsi="仿宋_GB2312" w:eastAsia="仿宋_GB2312" w:cs="仿宋_GB2312"/>
          <w:sz w:val="32"/>
          <w:szCs w:val="32"/>
          <w:lang w:val="en-US" w:eastAsia="zh-CN"/>
        </w:rPr>
        <w:t>30日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bookmarkStart w:id="13" w:name="_Toc15407"/>
      <w:r>
        <w:rPr>
          <w:rFonts w:hint="eastAsia" w:ascii="仿宋_GB2312" w:hAnsi="仿宋_GB2312" w:eastAsia="仿宋_GB2312" w:cs="仿宋_GB2312"/>
          <w:sz w:val="32"/>
          <w:szCs w:val="32"/>
        </w:rPr>
        <w:t>（4）成本指标</w:t>
      </w:r>
      <w:bookmarkEnd w:id="13"/>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实际发生成本小于等于计划成本。</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）效益指标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汉仪书宋二S" w:hAnsi="汉仪书宋二S" w:eastAsia="汉仪书宋二S" w:cs="汉仪书宋二S"/>
          <w:sz w:val="32"/>
          <w:szCs w:val="32"/>
          <w:highlight w:val="none"/>
          <w:lang w:val="en" w:eastAsia="zh-CN"/>
        </w:rPr>
        <w:t>①</w:t>
      </w:r>
      <w:r>
        <w:rPr>
          <w:rFonts w:hint="eastAsia" w:ascii="仿宋_GB2312" w:hAnsi="仿宋_GB2312" w:eastAsia="仿宋_GB2312" w:cs="仿宋_GB2312"/>
          <w:sz w:val="32"/>
          <w:szCs w:val="32"/>
        </w:rPr>
        <w:t>社会效益指标：阳泉山城记忆·1947文化园将在园区打造工业记忆展馆，复原历史生活场景，重现群众生活变迁史，将各个时代阳泉的工业设备、厂史、厂志、劳模、产品穿插其中，完整还原阳泉70多年来的巨大变化，打造身临其境的感觉，使游客在沉浸式互动体验中感受红色文化教育，展现艰苦奋斗、昂扬向上的精神风貌。</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汉仪书宋二S" w:hAnsi="汉仪书宋二S" w:eastAsia="汉仪书宋二S" w:cs="汉仪书宋二S"/>
          <w:sz w:val="32"/>
          <w:szCs w:val="32"/>
          <w:highlight w:val="none"/>
          <w:lang w:val="en" w:eastAsia="zh-CN"/>
        </w:rPr>
        <w:t>②</w:t>
      </w:r>
      <w:r>
        <w:rPr>
          <w:rFonts w:hint="eastAsia" w:ascii="仿宋_GB2312" w:hAnsi="仿宋_GB2312" w:eastAsia="仿宋_GB2312" w:cs="仿宋_GB2312"/>
          <w:sz w:val="32"/>
          <w:szCs w:val="32"/>
          <w:lang w:val="en-US" w:eastAsia="zh-CN"/>
        </w:rPr>
        <w:t>经济效益指标：项目的实施有一定的客源，能够直接或间接促进当地经济发展。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汉仪书宋二S" w:hAnsi="汉仪书宋二S" w:eastAsia="汉仪书宋二S" w:cs="汉仪书宋二S"/>
          <w:sz w:val="32"/>
          <w:szCs w:val="32"/>
          <w:highlight w:val="none"/>
          <w:lang w:val="en" w:eastAsia="zh-CN"/>
        </w:rPr>
        <w:t>③</w:t>
      </w:r>
      <w:r>
        <w:rPr>
          <w:rFonts w:hint="eastAsia" w:ascii="仿宋_GB2312" w:hAnsi="仿宋_GB2312" w:eastAsia="仿宋_GB2312" w:cs="仿宋_GB2312"/>
          <w:sz w:val="32"/>
          <w:szCs w:val="32"/>
        </w:rPr>
        <w:t>可持续影响指标：本项目建成后，一方面可带动城区周边相关产业发展，进一步拓展阳泉市第三产业。另一方面可以促进对外经济交流和文化交流，提高阳泉的知名度和影响力，为经济发展营造良好的外部环境。</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汉仪书宋二S" w:hAnsi="汉仪书宋二S" w:eastAsia="汉仪书宋二S" w:cs="汉仪书宋二S"/>
          <w:sz w:val="32"/>
          <w:szCs w:val="32"/>
          <w:highlight w:val="none"/>
          <w:lang w:val="en" w:eastAsia="zh-CN"/>
        </w:rPr>
        <w:t>④</w:t>
      </w:r>
      <w:r>
        <w:rPr>
          <w:rFonts w:hint="eastAsia" w:ascii="仿宋_GB2312" w:hAnsi="仿宋_GB2312" w:eastAsia="仿宋_GB2312" w:cs="仿宋_GB2312"/>
          <w:sz w:val="32"/>
          <w:szCs w:val="32"/>
          <w:lang w:val="en-US" w:eastAsia="zh-CN"/>
        </w:rPr>
        <w:t>满</w:t>
      </w:r>
      <w:r>
        <w:rPr>
          <w:rFonts w:hint="eastAsia" w:ascii="仿宋_GB2312" w:hAnsi="仿宋_GB2312" w:eastAsia="仿宋_GB2312" w:cs="仿宋_GB2312"/>
          <w:sz w:val="32"/>
          <w:szCs w:val="32"/>
        </w:rPr>
        <w:t>意度指标：公众满</w:t>
      </w:r>
      <w:bookmarkStart w:id="18" w:name="_GoBack"/>
      <w:bookmarkEnd w:id="18"/>
      <w:r>
        <w:rPr>
          <w:rFonts w:hint="eastAsia" w:ascii="仿宋_GB2312" w:hAnsi="仿宋_GB2312" w:eastAsia="仿宋_GB2312" w:cs="仿宋_GB2312"/>
          <w:sz w:val="32"/>
          <w:szCs w:val="32"/>
        </w:rPr>
        <w:t>意度达到90%</w:t>
      </w:r>
      <w:r>
        <w:rPr>
          <w:rFonts w:hint="eastAsia" w:ascii="仿宋_GB2312" w:hAnsi="仿宋_GB2312" w:eastAsia="仿宋_GB2312" w:cs="仿宋_GB2312"/>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rPr>
        <w:t>资金性质及资金投入和使用情况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bookmarkStart w:id="14" w:name="_Toc6559"/>
      <w:bookmarkStart w:id="15" w:name="_Toc2134"/>
      <w:r>
        <w:rPr>
          <w:rFonts w:hint="eastAsia" w:ascii="仿宋_GB2312" w:hAnsi="仿宋_GB2312" w:eastAsia="仿宋_GB2312" w:cs="仿宋_GB2312"/>
          <w:sz w:val="32"/>
          <w:szCs w:val="32"/>
        </w:rPr>
        <w:t>阳泉山城记忆·1947文化园（一期）项目总投资18000万元，项目资金来源为企业自筹及争取上级资金补助。其中，城区抗疫特别国债5000万元，市财政专项债券13000万元。</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1.资金投入情况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截止2022年6月已收到上级资金18000万元。其中，2020年城区抗疫特别国债5000万元；2021年市财政专项债券13000万元。</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2.资金使用情况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sz w:val="32"/>
          <w:szCs w:val="32"/>
        </w:rPr>
        <w:t>依据阳泉山城记忆·1947文化园项目工程合同，项目资金用途和使用方向为工程款16679.79万元</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设计规划费426万元、智慧景区建设费203.81万元、服务费486.83万元、物资费用118.48万元、景观小品雕塑费42.8万元、其他费用119.86万元。</w:t>
      </w:r>
      <w:bookmarkEnd w:id="14"/>
      <w:bookmarkEnd w:id="15"/>
      <w:bookmarkStart w:id="16" w:name="_Toc25386"/>
      <w:bookmarkStart w:id="17" w:name="_Toc2073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 w:hAnsi="楷体" w:eastAsia="楷体" w:cs="楷体"/>
        </w:rPr>
      </w:pPr>
      <w:r>
        <w:rPr>
          <w:rFonts w:hint="eastAsia" w:ascii="楷体" w:hAnsi="楷体" w:eastAsia="楷体" w:cs="楷体"/>
          <w:lang w:eastAsia="zh-CN"/>
        </w:rPr>
        <w:t>（</w:t>
      </w:r>
      <w:r>
        <w:rPr>
          <w:rFonts w:hint="eastAsia" w:ascii="楷体" w:hAnsi="楷体" w:eastAsia="楷体" w:cs="楷体"/>
          <w:lang w:val="en-US" w:eastAsia="zh-CN"/>
        </w:rPr>
        <w:t>四</w:t>
      </w:r>
      <w:r>
        <w:rPr>
          <w:rFonts w:hint="eastAsia" w:ascii="楷体" w:hAnsi="楷体" w:eastAsia="楷体" w:cs="楷体"/>
          <w:lang w:eastAsia="zh-CN"/>
        </w:rPr>
        <w:t>）</w:t>
      </w:r>
      <w:r>
        <w:rPr>
          <w:rFonts w:hint="eastAsia" w:ascii="楷体" w:hAnsi="楷体" w:eastAsia="楷体" w:cs="楷体"/>
        </w:rPr>
        <w:t>项目绩效评价结果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通过各项指标分析，本次综合评价阳泉山城记忆·1947文化园（一期）项目使用财政资金绩效评价得分为88.97分，绩效评价等级为“良”。</w:t>
      </w:r>
      <w:r>
        <w:rPr>
          <w:rFonts w:hint="eastAsia" w:ascii="仿宋_GB2312" w:hAnsi="仿宋_GB2312" w:eastAsia="仿宋_GB2312" w:cs="仿宋_GB2312"/>
          <w:lang w:val="en-US" w:eastAsia="zh-CN"/>
        </w:rPr>
        <w:t>该项目立项依据充分，审批过程规范，组织机构健全，资金及时足额到位，为项目的实施提供了保障，各项效益显著。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ascii="黑体" w:hAnsi="黑体" w:eastAsia="黑体" w:cs="黑体"/>
          <w:color w:val="000000"/>
          <w:kern w:val="0"/>
          <w:szCs w:val="32"/>
        </w:rPr>
      </w:pPr>
      <w:r>
        <w:rPr>
          <w:rFonts w:hint="eastAsia" w:ascii="黑体" w:hAnsi="黑体" w:eastAsia="黑体" w:cs="黑体"/>
          <w:color w:val="000000"/>
          <w:kern w:val="0"/>
          <w:szCs w:val="32"/>
        </w:rPr>
        <w:t>二、项目绩效及主要经验做法</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楷体" w:hAnsi="楷体" w:eastAsia="楷体" w:cs="楷体"/>
        </w:rPr>
      </w:pPr>
      <w:r>
        <w:rPr>
          <w:rFonts w:hint="eastAsia" w:ascii="楷体" w:hAnsi="楷体" w:eastAsia="楷体" w:cs="楷体"/>
          <w:kern w:val="2"/>
          <w:sz w:val="32"/>
          <w:szCs w:val="24"/>
          <w:lang w:val="en-US" w:eastAsia="zh-CN" w:bidi="ar-SA"/>
        </w:rPr>
        <w:t>（一）主要绩效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b/>
          <w:bCs/>
        </w:rPr>
      </w:pPr>
      <w:r>
        <w:rPr>
          <w:rFonts w:hint="eastAsia" w:ascii="仿宋_GB2312" w:hAnsi="仿宋_GB2312" w:eastAsia="仿宋_GB2312" w:cs="仿宋_GB2312"/>
        </w:rPr>
        <w:t>1</w:t>
      </w:r>
      <w:r>
        <w:rPr>
          <w:rFonts w:hint="eastAsia" w:ascii="仿宋_GB2312" w:hAnsi="仿宋_GB2312" w:eastAsia="仿宋_GB2312" w:cs="仿宋_GB2312"/>
          <w:b/>
          <w:bCs/>
        </w:rPr>
        <w:t>.</w:t>
      </w:r>
      <w:r>
        <w:rPr>
          <w:rFonts w:hint="eastAsia" w:ascii="仿宋_GB2312" w:hAnsi="仿宋_GB2312" w:eastAsia="仿宋_GB2312" w:cs="仿宋_GB2312"/>
          <w:b/>
          <w:bCs/>
          <w:highlight w:val="none"/>
          <w:lang w:val="en-US" w:eastAsia="zh-CN"/>
        </w:rPr>
        <w:t>初步</w:t>
      </w:r>
      <w:r>
        <w:rPr>
          <w:rFonts w:hint="eastAsia" w:ascii="仿宋_GB2312" w:hAnsi="仿宋_GB2312" w:eastAsia="仿宋_GB2312" w:cs="仿宋_GB2312"/>
          <w:b/>
          <w:bCs/>
        </w:rPr>
        <w:t>建成以城市记忆为主题的沉浸式文旅园区</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rPr>
        <w:t>阳泉山城记忆·1947文化园的建设是阳泉市打造文化旅游名片、传承城市文脉和打造红色领航特色文化高地的重要举措。场馆的设计高度还原了火车头、阳泉火车站、中共创建第一城旧址等风貌。阳泉记忆主题馆从红色记忆、城市记忆、工业记忆、童年记忆、生活记忆五个方面展现阳泉人民辛勤劳动、欣欣向荣的美好生活。时间仓库以“一年又一年”为主题，通过展览50年代至今刻有人们生活记忆的物品来讲述过去的故事，构建起生生不息、历久弥新的生活进化史。园区</w:t>
      </w:r>
      <w:r>
        <w:rPr>
          <w:rFonts w:hint="eastAsia" w:ascii="仿宋_GB2312" w:hAnsi="仿宋_GB2312" w:eastAsia="仿宋_GB2312" w:cs="仿宋_GB2312"/>
          <w:lang w:val="en-US" w:eastAsia="zh-CN"/>
        </w:rPr>
        <w:t>开放以来，</w:t>
      </w:r>
      <w:r>
        <w:rPr>
          <w:rFonts w:hint="eastAsia" w:ascii="仿宋_GB2312" w:hAnsi="仿宋_GB2312" w:eastAsia="仿宋_GB2312" w:cs="仿宋_GB2312"/>
        </w:rPr>
        <w:t>累计接待市民游客6万余人次，团体接待670场，其中省级接待53场，兄弟地市交流4场。从接待情况来看，市民游客入园观感良好，在沉浸式互动体验中感受红色文化教育，展现艰苦奋斗、昂扬向上的精神风貌。</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2.为阳泉市</w:t>
      </w:r>
      <w:r>
        <w:rPr>
          <w:rFonts w:hint="eastAsia" w:ascii="仿宋_GB2312" w:hAnsi="仿宋_GB2312" w:eastAsia="仿宋_GB2312" w:cs="仿宋_GB2312"/>
          <w:b/>
          <w:bCs/>
        </w:rPr>
        <w:t>增添一座爱国主义、科普教育基地</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阳泉山城记忆1947文化园</w:t>
      </w:r>
      <w:r>
        <w:rPr>
          <w:rFonts w:hint="eastAsia" w:ascii="仿宋_GB2312" w:hAnsi="仿宋_GB2312" w:eastAsia="仿宋_GB2312" w:cs="仿宋_GB2312"/>
          <w:lang w:val="en-US" w:eastAsia="zh-CN"/>
        </w:rPr>
        <w:t>不仅仅是</w:t>
      </w:r>
      <w:r>
        <w:rPr>
          <w:rFonts w:hint="eastAsia" w:ascii="仿宋_GB2312" w:hAnsi="仿宋_GB2312" w:eastAsia="仿宋_GB2312" w:cs="仿宋_GB2312"/>
        </w:rPr>
        <w:t>旅游开发项目，</w:t>
      </w:r>
      <w:r>
        <w:rPr>
          <w:rFonts w:hint="eastAsia" w:ascii="仿宋_GB2312" w:hAnsi="仿宋_GB2312" w:eastAsia="仿宋_GB2312" w:cs="仿宋_GB2312"/>
          <w:lang w:val="en-US" w:eastAsia="zh-CN"/>
        </w:rPr>
        <w:t>还</w:t>
      </w:r>
      <w:r>
        <w:rPr>
          <w:rFonts w:hint="eastAsia" w:ascii="仿宋_GB2312" w:hAnsi="仿宋_GB2312" w:eastAsia="仿宋_GB2312" w:cs="仿宋_GB2312"/>
        </w:rPr>
        <w:t>是</w:t>
      </w:r>
      <w:r>
        <w:rPr>
          <w:rFonts w:hint="eastAsia" w:ascii="仿宋_GB2312" w:hAnsi="仿宋_GB2312" w:eastAsia="仿宋_GB2312" w:cs="仿宋_GB2312"/>
          <w:lang w:val="en-US" w:eastAsia="zh-CN"/>
        </w:rPr>
        <w:t>依托革命传统资源建成的一座</w:t>
      </w:r>
      <w:r>
        <w:rPr>
          <w:rFonts w:hint="eastAsia" w:ascii="仿宋_GB2312" w:hAnsi="仿宋_GB2312" w:eastAsia="仿宋_GB2312" w:cs="仿宋_GB2312"/>
        </w:rPr>
        <w:t>爱国主义教育、科普</w:t>
      </w:r>
      <w:r>
        <w:rPr>
          <w:rFonts w:hint="eastAsia" w:ascii="仿宋_GB2312" w:hAnsi="仿宋_GB2312" w:eastAsia="仿宋_GB2312" w:cs="仿宋_GB2312"/>
          <w:lang w:val="en-US" w:eastAsia="zh-CN"/>
        </w:rPr>
        <w:t>教育基地，是开展爱国主义和党性教育的生动教材</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广大党员干部和青少年群体在参观景区的同时了解阳泉历史，感受时代精神，再塑爱国品格。</w:t>
      </w:r>
      <w:r>
        <w:rPr>
          <w:rFonts w:hint="eastAsia" w:ascii="仿宋_GB2312" w:hAnsi="仿宋_GB2312" w:eastAsia="仿宋_GB2312" w:cs="仿宋_GB2312"/>
        </w:rPr>
        <w:t>城市会客厅可举办各类大型活动会议、专业讲座、党团活动、能满足广大人民群众特别是青少年对爱国主义教育的需求，成为党政领导干部和学生的学习平台。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3.为</w:t>
      </w:r>
      <w:r>
        <w:rPr>
          <w:rFonts w:hint="eastAsia" w:ascii="仿宋_GB2312" w:hAnsi="仿宋_GB2312" w:eastAsia="仿宋_GB2312" w:cs="仿宋_GB2312"/>
          <w:b/>
          <w:bCs/>
        </w:rPr>
        <w:t>阳泉山城记忆·1947文化园（</w:t>
      </w:r>
      <w:r>
        <w:rPr>
          <w:rFonts w:hint="eastAsia" w:ascii="仿宋_GB2312" w:hAnsi="仿宋_GB2312" w:eastAsia="仿宋_GB2312" w:cs="仿宋_GB2312"/>
          <w:b/>
          <w:bCs/>
          <w:lang w:val="en-US" w:eastAsia="zh-CN"/>
        </w:rPr>
        <w:t>二</w:t>
      </w:r>
      <w:r>
        <w:rPr>
          <w:rFonts w:hint="eastAsia" w:ascii="仿宋_GB2312" w:hAnsi="仿宋_GB2312" w:eastAsia="仿宋_GB2312" w:cs="仿宋_GB2312"/>
          <w:b/>
          <w:bCs/>
        </w:rPr>
        <w:t>期）</w:t>
      </w:r>
      <w:r>
        <w:rPr>
          <w:rFonts w:hint="eastAsia" w:ascii="仿宋_GB2312" w:hAnsi="仿宋_GB2312" w:eastAsia="仿宋_GB2312" w:cs="仿宋_GB2312"/>
          <w:b/>
          <w:bCs/>
          <w:lang w:val="en-US" w:eastAsia="zh-CN"/>
        </w:rPr>
        <w:t>的顺利实施奠定基础</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left"/>
        <w:textAlignment w:val="auto"/>
      </w:pPr>
      <w:r>
        <w:rPr>
          <w:rFonts w:hint="eastAsia" w:ascii="仿宋_GB2312" w:hAnsi="仿宋_GB2312" w:eastAsia="仿宋_GB2312" w:cs="仿宋_GB2312"/>
        </w:rPr>
        <w:t>阳泉山城记忆·1947文化园</w:t>
      </w:r>
      <w:r>
        <w:rPr>
          <w:rFonts w:hint="eastAsia" w:ascii="仿宋_GB2312" w:hAnsi="仿宋_GB2312" w:eastAsia="仿宋_GB2312" w:cs="仿宋_GB2312"/>
          <w:lang w:val="en-US" w:eastAsia="zh-CN"/>
        </w:rPr>
        <w:t>是集文化、商业、旅游为一体的综合性文化产业园区。项目的</w:t>
      </w:r>
      <w:r>
        <w:rPr>
          <w:rFonts w:hint="eastAsia" w:ascii="仿宋_GB2312" w:hAnsi="仿宋_GB2312" w:eastAsia="仿宋_GB2312" w:cs="仿宋_GB2312"/>
        </w:rPr>
        <w:t>建设分为一期和二期，一期项目场馆的功能定位以展览、体验为主，二期项目</w:t>
      </w:r>
      <w:r>
        <w:rPr>
          <w:rFonts w:hint="eastAsia" w:ascii="仿宋_GB2312" w:hAnsi="仿宋_GB2312" w:eastAsia="仿宋_GB2312" w:cs="仿宋_GB2312"/>
          <w:lang w:val="en-US" w:eastAsia="zh-CN"/>
        </w:rPr>
        <w:t>是在一期项目的基础上充分考虑商业运营，使游客在观赏的同时进行休闲消费。一期项目的建成能够活跃群众精神文化生活，吸引游客前来参观，增加客流量，为二期商业区的可持续运营奠定了基础。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 w:hAnsi="楷体" w:eastAsia="楷体" w:cs="楷体"/>
        </w:rPr>
      </w:pPr>
      <w:r>
        <w:rPr>
          <w:rFonts w:hint="eastAsia" w:ascii="楷体" w:hAnsi="楷体" w:eastAsia="楷体" w:cs="楷体"/>
          <w:lang w:eastAsia="zh-CN"/>
        </w:rPr>
        <w:t>（</w:t>
      </w:r>
      <w:r>
        <w:rPr>
          <w:rFonts w:hint="eastAsia" w:ascii="楷体" w:hAnsi="楷体" w:eastAsia="楷体" w:cs="楷体"/>
          <w:lang w:val="en-US" w:eastAsia="zh-CN"/>
        </w:rPr>
        <w:t>二</w:t>
      </w:r>
      <w:r>
        <w:rPr>
          <w:rFonts w:hint="eastAsia" w:ascii="楷体" w:hAnsi="楷体" w:eastAsia="楷体" w:cs="楷体"/>
          <w:lang w:eastAsia="zh-CN"/>
        </w:rPr>
        <w:t>）</w:t>
      </w:r>
      <w:r>
        <w:rPr>
          <w:rFonts w:hint="eastAsia" w:ascii="楷体" w:hAnsi="楷体" w:eastAsia="楷体" w:cs="楷体"/>
        </w:rPr>
        <w:t>经验做法</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eastAsia="仿宋_GB2312"/>
          <w:b/>
          <w:bCs/>
          <w:highlight w:val="none"/>
          <w:lang w:val="en-US" w:eastAsia="zh-CN"/>
        </w:rPr>
      </w:pPr>
      <w:r>
        <w:rPr>
          <w:rFonts w:hint="eastAsia"/>
          <w:b/>
          <w:bCs/>
          <w:highlight w:val="none"/>
          <w:lang w:val="en-US" w:eastAsia="zh-CN"/>
        </w:rPr>
        <w:t>依托工业遗产，盘活国有资产，打造阳泉记忆主题馆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kern w:val="0"/>
          <w:szCs w:val="32"/>
        </w:rPr>
      </w:pPr>
      <w:r>
        <w:rPr>
          <w:rFonts w:hint="eastAsia" w:ascii="仿宋_GB2312" w:hAnsi="仿宋_GB2312" w:eastAsia="仿宋_GB2312" w:cs="仿宋_GB2312"/>
        </w:rPr>
        <w:t>阳泉山城记忆·1947文化园是对工艺污染严重，不符合环保要求的阳泉市水泵厂实行“退城进园”，在原址上打造更适合城市定位和发展趋势的新业态的一次尝试。该项目充分利用阳泉市水泵厂现有设施资源，保持工业记忆底色与时代烽火痕迹，阳泉记忆主题馆利用呈“E字形”的阳泉水泵厂铸造车间群，改造为一个主厅、三个副厅。主厅原为铸造分厂清铲车间，三个副厅的原型分别为制芯车间、铸钢车间和铸铁车间。时间仓库原为水泵厂机加工工厂一车间。城市会客厅原为水泵厂装配车间。阳泉山城记忆·1947文化园开创了国有企业改革转型发展的新典范。</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eastAsia="黑体" w:cs="黑体"/>
          <w:color w:val="000000"/>
          <w:kern w:val="0"/>
          <w:szCs w:val="32"/>
        </w:rPr>
      </w:pPr>
      <w:r>
        <w:rPr>
          <w:rFonts w:hint="eastAsia" w:eastAsia="黑体" w:cs="黑体"/>
          <w:color w:val="000000"/>
          <w:kern w:val="0"/>
          <w:szCs w:val="32"/>
        </w:rPr>
        <w:t>三、项目实施及管理过程中存在的问题及原因分析</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楷体" w:hAnsi="楷体" w:eastAsia="楷体" w:cs="楷体"/>
          <w:color w:val="000000"/>
          <w:kern w:val="0"/>
          <w:szCs w:val="32"/>
          <w:lang w:eastAsia="zh-CN"/>
        </w:rPr>
      </w:pPr>
      <w:r>
        <w:rPr>
          <w:rFonts w:hint="eastAsia" w:ascii="楷体" w:hAnsi="楷体" w:eastAsia="楷体" w:cs="楷体"/>
          <w:color w:val="000000"/>
          <w:kern w:val="0"/>
          <w:szCs w:val="32"/>
        </w:rPr>
        <w:t>（</w:t>
      </w:r>
      <w:r>
        <w:rPr>
          <w:rFonts w:hint="eastAsia" w:ascii="楷体" w:hAnsi="楷体" w:eastAsia="楷体" w:cs="楷体"/>
          <w:color w:val="000000"/>
          <w:kern w:val="0"/>
          <w:szCs w:val="32"/>
          <w:lang w:val="en-US" w:eastAsia="zh-CN"/>
        </w:rPr>
        <w:t>一）</w:t>
      </w:r>
      <w:r>
        <w:rPr>
          <w:rFonts w:hint="eastAsia" w:ascii="楷体" w:hAnsi="楷体" w:eastAsia="楷体" w:cs="楷体"/>
          <w:color w:val="000000"/>
          <w:kern w:val="0"/>
          <w:szCs w:val="32"/>
        </w:rPr>
        <w:t>经济效益不</w:t>
      </w:r>
      <w:r>
        <w:rPr>
          <w:rFonts w:hint="eastAsia" w:ascii="楷体" w:hAnsi="楷体" w:eastAsia="楷体" w:cs="楷体"/>
          <w:color w:val="000000"/>
          <w:kern w:val="0"/>
          <w:szCs w:val="32"/>
          <w:highlight w:val="none"/>
          <w:lang w:val="en-US" w:eastAsia="zh-CN"/>
        </w:rPr>
        <w:t>够</w:t>
      </w:r>
      <w:r>
        <w:rPr>
          <w:rFonts w:hint="eastAsia" w:ascii="楷体" w:hAnsi="楷体" w:eastAsia="楷体" w:cs="楷体"/>
          <w:color w:val="000000"/>
          <w:kern w:val="0"/>
          <w:szCs w:val="32"/>
        </w:rPr>
        <w:t>明显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eastAsia="仿宋_GB2312"/>
          <w:highlight w:val="none"/>
          <w:lang w:val="en-US" w:eastAsia="zh-CN"/>
        </w:rPr>
      </w:pPr>
      <w:r>
        <w:rPr>
          <w:rFonts w:hint="eastAsia" w:ascii="仿宋_GB2312" w:hAnsi="仿宋_GB2312" w:eastAsia="仿宋_GB2312" w:cs="仿宋_GB2312"/>
        </w:rPr>
        <w:t>经过对阳泉文化旅游投资有限公司的访谈和实地调研，该项目目前的收入主要来源于停车场和出租城市会客厅，商业运营项目较少，产生的收入无法覆盖经营成本，没有充分利用该项目作为一个文旅融合项目能够吸引游客消费的优势，配套服务如餐饮、娱乐、文创产品等还未开发。</w:t>
      </w:r>
      <w:r>
        <w:rPr>
          <w:rFonts w:hint="eastAsia" w:ascii="仿宋_GB2312" w:hAnsi="仿宋_GB2312" w:eastAsia="仿宋_GB2312" w:cs="仿宋_GB2312"/>
          <w:highlight w:val="none"/>
          <w:lang w:val="en-US" w:eastAsia="zh-CN"/>
        </w:rPr>
        <w:t>其主要原因是</w:t>
      </w:r>
      <w:r>
        <w:rPr>
          <w:rFonts w:hint="eastAsia" w:ascii="仿宋_GB2312" w:hAnsi="仿宋_GB2312" w:eastAsia="仿宋_GB2312" w:cs="仿宋_GB2312"/>
        </w:rPr>
        <w:t>阳泉山城记忆·1947文化园</w:t>
      </w:r>
      <w:r>
        <w:rPr>
          <w:rFonts w:hint="eastAsia" w:ascii="仿宋_GB2312" w:hAnsi="仿宋_GB2312" w:eastAsia="仿宋_GB2312" w:cs="仿宋_GB2312"/>
          <w:lang w:val="en-US" w:eastAsia="zh-CN"/>
        </w:rPr>
        <w:t>的建设分为一期和二期，一期项目场馆的功能定位以展览、体验为主，二期项目的建设才充分考虑商业运营。</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楷体" w:hAnsi="楷体" w:eastAsia="楷体" w:cs="楷体"/>
          <w:color w:val="000000"/>
          <w:kern w:val="0"/>
          <w:szCs w:val="32"/>
        </w:rPr>
      </w:pPr>
      <w:r>
        <w:rPr>
          <w:rFonts w:hint="eastAsia" w:ascii="楷体" w:hAnsi="楷体" w:eastAsia="楷体" w:cs="楷体"/>
          <w:color w:val="000000"/>
          <w:kern w:val="0"/>
          <w:szCs w:val="32"/>
          <w:lang w:eastAsia="zh-CN"/>
        </w:rPr>
        <w:t>（</w:t>
      </w:r>
      <w:r>
        <w:rPr>
          <w:rFonts w:hint="eastAsia" w:ascii="楷体" w:hAnsi="楷体" w:eastAsia="楷体" w:cs="楷体"/>
          <w:color w:val="000000"/>
          <w:kern w:val="0"/>
          <w:szCs w:val="32"/>
          <w:lang w:val="en-US" w:eastAsia="zh-CN"/>
        </w:rPr>
        <w:t>二</w:t>
      </w:r>
      <w:r>
        <w:rPr>
          <w:rFonts w:hint="eastAsia" w:ascii="楷体" w:hAnsi="楷体" w:eastAsia="楷体" w:cs="楷体"/>
          <w:color w:val="000000"/>
          <w:kern w:val="0"/>
          <w:szCs w:val="32"/>
          <w:lang w:eastAsia="zh-CN"/>
        </w:rPr>
        <w:t>）</w:t>
      </w:r>
      <w:r>
        <w:rPr>
          <w:rFonts w:hint="eastAsia" w:ascii="楷体" w:hAnsi="楷体" w:eastAsia="楷体" w:cs="楷体"/>
          <w:color w:val="000000"/>
          <w:kern w:val="0"/>
          <w:szCs w:val="32"/>
        </w:rPr>
        <w:t>预约方式不</w:t>
      </w:r>
      <w:r>
        <w:rPr>
          <w:rFonts w:hint="eastAsia" w:ascii="楷体" w:hAnsi="楷体" w:eastAsia="楷体" w:cs="楷体"/>
          <w:color w:val="000000"/>
          <w:kern w:val="0"/>
          <w:szCs w:val="32"/>
          <w:lang w:val="en-US" w:eastAsia="zh-CN"/>
        </w:rPr>
        <w:t>够</w:t>
      </w:r>
      <w:r>
        <w:rPr>
          <w:rFonts w:hint="eastAsia" w:ascii="楷体" w:hAnsi="楷体" w:eastAsia="楷体" w:cs="楷体"/>
          <w:color w:val="000000"/>
          <w:kern w:val="0"/>
          <w:szCs w:val="32"/>
        </w:rPr>
        <w:t>便捷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lang w:val="en-US"/>
        </w:rPr>
      </w:pPr>
      <w:r>
        <w:rPr>
          <w:rFonts w:hint="eastAsia" w:ascii="仿宋_GB2312" w:hAnsi="仿宋_GB2312" w:eastAsia="仿宋_GB2312" w:cs="仿宋_GB2312"/>
        </w:rPr>
        <w:t>阳泉山城记忆·1947文化园的预约方式为采取分时段的方式通过微信公众号预约，每个时间段预约限量。每周除周一、周二外都可预约，每日有5个预约时间段。该项目作为提高阳泉知名度、打造阳泉名片的文化产业园，一方面预约方式单一，只能通过微信公众号，没有考虑到老年人的需求，尤其场馆高度还原阳泉历史的设计更加能够引起老年人的共情；另一方面，预约门票数量设置不合理，存在“预约难”的问</w:t>
      </w:r>
      <w:r>
        <w:rPr>
          <w:rFonts w:hint="eastAsia" w:ascii="仿宋_GB2312" w:hAnsi="仿宋_GB2312" w:eastAsia="仿宋_GB2312" w:cs="仿宋_GB2312"/>
          <w:highlight w:val="none"/>
        </w:rPr>
        <w:t>题。</w:t>
      </w:r>
      <w:r>
        <w:rPr>
          <w:rFonts w:hint="eastAsia" w:ascii="仿宋_GB2312" w:hAnsi="仿宋_GB2312" w:eastAsia="仿宋_GB2312" w:cs="仿宋_GB2312"/>
          <w:highlight w:val="none"/>
          <w:lang w:val="en-US" w:eastAsia="zh-CN"/>
        </w:rPr>
        <w:t>其主要原因：因疫情影响，控制预约参观人数，且项目目前处于试运营阶段，运营方式缺乏创新。</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楷体" w:hAnsi="楷体" w:eastAsia="楷体" w:cs="楷体"/>
          <w:color w:val="000000"/>
          <w:kern w:val="0"/>
          <w:szCs w:val="32"/>
          <w:lang w:eastAsia="zh-CN"/>
        </w:rPr>
      </w:pPr>
      <w:r>
        <w:rPr>
          <w:rFonts w:hint="eastAsia" w:ascii="楷体" w:hAnsi="楷体" w:eastAsia="楷体" w:cs="楷体"/>
          <w:color w:val="000000"/>
          <w:kern w:val="0"/>
          <w:szCs w:val="32"/>
          <w:lang w:eastAsia="zh-CN"/>
        </w:rPr>
        <w:t>（</w:t>
      </w:r>
      <w:r>
        <w:rPr>
          <w:rFonts w:hint="eastAsia" w:ascii="楷体" w:hAnsi="楷体" w:eastAsia="楷体" w:cs="楷体"/>
          <w:color w:val="000000"/>
          <w:kern w:val="0"/>
          <w:szCs w:val="32"/>
          <w:lang w:val="en-US" w:eastAsia="zh-CN"/>
        </w:rPr>
        <w:t>三）部分绩效目标</w:t>
      </w:r>
      <w:r>
        <w:rPr>
          <w:rFonts w:hint="eastAsia" w:ascii="楷体" w:hAnsi="楷体" w:eastAsia="楷体" w:cs="楷体"/>
          <w:color w:val="000000"/>
          <w:kern w:val="0"/>
          <w:szCs w:val="32"/>
          <w:lang w:eastAsia="zh-CN"/>
        </w:rPr>
        <w:t>指标设置不合理</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highlight w:val="none"/>
          <w:lang w:val="en-US"/>
        </w:rPr>
      </w:pPr>
      <w:r>
        <w:rPr>
          <w:rFonts w:hint="eastAsia" w:ascii="仿宋_GB2312" w:hAnsi="仿宋_GB2312" w:eastAsia="仿宋_GB2312" w:cs="仿宋_GB2312"/>
        </w:rPr>
        <w:t>评价组通过现场核实相关资料，该项目的“绩效申报表”中，设置了“可持续性影响指标：一期效应期限5年”的绩效指标，该项指标没有说明项目的运营具体产生何种效应，不能全面反映该项目的可持续性影响。该项目的“项目支出</w:t>
      </w:r>
      <w:r>
        <w:rPr>
          <w:rFonts w:hint="eastAsia" w:ascii="仿宋_GB2312" w:hAnsi="仿宋_GB2312" w:eastAsia="仿宋_GB2312" w:cs="仿宋_GB2312"/>
          <w:lang w:val="en-US" w:eastAsia="zh-CN"/>
        </w:rPr>
        <w:t>目标</w:t>
      </w:r>
      <w:r>
        <w:rPr>
          <w:rFonts w:hint="eastAsia" w:ascii="仿宋_GB2312" w:hAnsi="仿宋_GB2312" w:eastAsia="仿宋_GB2312" w:cs="仿宋_GB2312"/>
        </w:rPr>
        <w:t>绩效表”中，设置了“质量指标：计划完工率≧72.81%”的绩效指标，该项指标没有从工程质量方面进行设置。</w:t>
      </w:r>
      <w:r>
        <w:rPr>
          <w:rFonts w:hint="eastAsia" w:ascii="仿宋_GB2312" w:hAnsi="仿宋_GB2312" w:eastAsia="仿宋_GB2312" w:cs="仿宋_GB2312"/>
          <w:highlight w:val="none"/>
          <w:lang w:val="en-US" w:eastAsia="zh-CN"/>
        </w:rPr>
        <w:t>其主要原因是阳泉文化旅游投资有限公司绩效管理意识差，没有结合项目实际科学设置项目绩效目标。</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eastAsia="黑体" w:cs="黑体"/>
          <w:color w:val="000000"/>
          <w:kern w:val="0"/>
          <w:szCs w:val="32"/>
        </w:rPr>
      </w:pPr>
      <w:r>
        <w:rPr>
          <w:rFonts w:hint="eastAsia" w:eastAsia="黑体" w:cs="黑体"/>
          <w:color w:val="000000"/>
          <w:kern w:val="0"/>
          <w:szCs w:val="32"/>
        </w:rPr>
        <w:t>下一步改进意见及政策建议</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楷体" w:hAnsi="楷体" w:eastAsia="楷体" w:cs="楷体"/>
          <w:color w:val="000000"/>
          <w:kern w:val="0"/>
          <w:szCs w:val="32"/>
          <w:lang w:val="en-US" w:eastAsia="zh-CN"/>
        </w:rPr>
      </w:pPr>
      <w:r>
        <w:rPr>
          <w:rFonts w:hint="eastAsia" w:ascii="楷体" w:hAnsi="楷体" w:eastAsia="楷体" w:cs="楷体"/>
          <w:color w:val="000000"/>
          <w:kern w:val="0"/>
          <w:szCs w:val="32"/>
          <w:lang w:val="en-US" w:eastAsia="zh-CN"/>
        </w:rPr>
        <w:t>（一）下一步改进意见</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2"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1.</w:t>
      </w:r>
      <w:r>
        <w:rPr>
          <w:rFonts w:hint="eastAsia" w:ascii="仿宋_GB2312" w:hAnsi="仿宋_GB2312" w:eastAsia="仿宋_GB2312" w:cs="仿宋_GB2312"/>
          <w:b/>
          <w:bCs/>
        </w:rPr>
        <w:t>探索多元化经营模式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针对经济效益不明显的问题，建议项目实施单位一方面可以通过发放小礼品设置问卷调查或者对游客进行访谈的形式了解游客的个性化需求，根据游客需求开发商业模式。另一方面，可以依托阳泉的历史，结合各个场馆的特色设计一些文创产品，在促进游客消费的同时达到宣传的效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2"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2.“</w:t>
      </w:r>
      <w:r>
        <w:rPr>
          <w:rFonts w:hint="eastAsia" w:ascii="仿宋_GB2312" w:hAnsi="仿宋_GB2312" w:eastAsia="仿宋_GB2312" w:cs="仿宋_GB2312"/>
          <w:b/>
          <w:bCs/>
        </w:rPr>
        <w:t>线上+线下”相结合预约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针对预约方式不便捷的问题，建议项目实施单位一方面要根据该项目的每日客流量及游客的反馈合理设置门票数量。另一方面可以采取“线上+线下”相结合的方式进行</w:t>
      </w:r>
      <w:r>
        <w:rPr>
          <w:rFonts w:hint="eastAsia" w:ascii="仿宋_GB2312" w:hAnsi="仿宋_GB2312" w:eastAsia="仿宋_GB2312" w:cs="仿宋_GB2312"/>
          <w:lang w:val="en-US" w:eastAsia="zh-CN"/>
        </w:rPr>
        <w:t>预约</w:t>
      </w:r>
      <w:r>
        <w:rPr>
          <w:rFonts w:hint="eastAsia" w:ascii="仿宋_GB2312" w:hAnsi="仿宋_GB2312" w:eastAsia="仿宋_GB2312" w:cs="仿宋_GB2312"/>
        </w:rPr>
        <w:t>，线下为已经到达文化园的游客提供便捷，提升游客满意度，线上除微信公众号以外，可以借助第三方平台如美团APP等进行预约，增加便捷性的同时使不熟悉阳泉的游客也可以了解阳泉，提高阳泉知名度。</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eastAsia" w:ascii="仿宋_GB2312" w:hAnsi="仿宋_GB2312" w:eastAsia="仿宋_GB2312" w:cs="仿宋_GB2312"/>
          <w:b/>
          <w:bCs/>
          <w:color w:val="000000"/>
          <w:kern w:val="0"/>
          <w:szCs w:val="32"/>
        </w:rPr>
      </w:pPr>
      <w:r>
        <w:rPr>
          <w:rFonts w:hint="eastAsia" w:ascii="仿宋_GB2312" w:hAnsi="仿宋_GB2312" w:eastAsia="仿宋_GB2312" w:cs="仿宋_GB2312"/>
          <w:b/>
          <w:bCs/>
          <w:color w:val="000000"/>
          <w:kern w:val="0"/>
          <w:szCs w:val="32"/>
          <w:lang w:val="en-US" w:eastAsia="zh-CN"/>
        </w:rPr>
        <w:t>3.</w:t>
      </w:r>
      <w:r>
        <w:rPr>
          <w:rFonts w:hint="eastAsia" w:ascii="仿宋_GB2312" w:hAnsi="仿宋_GB2312" w:eastAsia="仿宋_GB2312" w:cs="仿宋_GB2312"/>
          <w:b/>
          <w:bCs/>
          <w:color w:val="000000"/>
          <w:kern w:val="0"/>
          <w:szCs w:val="32"/>
        </w:rPr>
        <w:t>明确合理设置</w:t>
      </w:r>
      <w:r>
        <w:rPr>
          <w:rFonts w:hint="eastAsia" w:ascii="仿宋_GB2312" w:hAnsi="仿宋_GB2312" w:eastAsia="仿宋_GB2312" w:cs="仿宋_GB2312"/>
          <w:b/>
          <w:bCs/>
          <w:color w:val="000000"/>
          <w:kern w:val="0"/>
          <w:szCs w:val="32"/>
          <w:lang w:val="en-US" w:eastAsia="zh-CN"/>
        </w:rPr>
        <w:t>绩效目标</w:t>
      </w:r>
      <w:r>
        <w:rPr>
          <w:rFonts w:hint="eastAsia" w:ascii="仿宋_GB2312" w:hAnsi="仿宋_GB2312" w:eastAsia="仿宋_GB2312" w:cs="仿宋_GB2312"/>
          <w:b/>
          <w:bCs/>
          <w:color w:val="000000"/>
          <w:kern w:val="0"/>
          <w:szCs w:val="32"/>
        </w:rPr>
        <w:t>指标体系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针对绩效</w:t>
      </w:r>
      <w:r>
        <w:rPr>
          <w:rFonts w:hint="eastAsia" w:ascii="仿宋_GB2312" w:hAnsi="仿宋_GB2312" w:eastAsia="仿宋_GB2312" w:cs="仿宋_GB2312"/>
          <w:lang w:val="en-US" w:eastAsia="zh-CN"/>
        </w:rPr>
        <w:t>目标</w:t>
      </w:r>
      <w:r>
        <w:rPr>
          <w:rFonts w:hint="eastAsia" w:ascii="仿宋_GB2312" w:hAnsi="仿宋_GB2312" w:eastAsia="仿宋_GB2312" w:cs="仿宋_GB2312"/>
        </w:rPr>
        <w:t>指标设置不合理的问题，建议项目主管单位和项目实施单位在以后实施类似项目时，一方面要加强相关理论知识的学习，树立绩效意识、目标意识、责任意识，重视绩效目标申报表的填报。另一方面要根据项目的实际情况，项目实施所达到的绩效目标从数量、质量、时效、社会效益、经济效益、可持续性、满意度等方面提出更加具体、全面、细化、可衡量、可实现的绩效指标。</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楷体" w:hAnsi="楷体" w:eastAsia="楷体" w:cs="楷体"/>
          <w:color w:val="000000"/>
          <w:kern w:val="0"/>
          <w:szCs w:val="32"/>
          <w:lang w:val="en-US" w:eastAsia="zh-CN"/>
        </w:rPr>
      </w:pPr>
      <w:r>
        <w:rPr>
          <w:rFonts w:hint="eastAsia" w:ascii="楷体" w:hAnsi="楷体" w:eastAsia="楷体" w:cs="楷体"/>
          <w:color w:val="000000"/>
          <w:kern w:val="0"/>
          <w:szCs w:val="32"/>
          <w:lang w:val="en-US" w:eastAsia="zh-CN"/>
        </w:rPr>
        <w:t>（二）政策建议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1.推进多方协作，保证二期项目顺利实施</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建议政府、主管部门要针对阳泉山城记忆·1947文化园（一期）项目建设存在的问题进行整改，把监督工作贯穿项目开展的全过程，确保二期项目的顺利实施和财政资金的安全高效使用。前期手续办理方面，要加强协作，推进项目实施相关证件的办理，促使项目按照合规程序尽快开工。绩效评价方面，增进与项目主管部门、项目单位的沟通交流，保证项目前期绩效申报科学有效，使指标的设置具有实际操作性和全面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2.引入社会资本，激发民间投资活力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对于市场需求相对稳定、能产生稳定运营收益现金流的项目，积极引入社会资本参与项目的建设和运营。一方面能够将政府的发展规划、市场监管、公共服务职能，与社会资本的管理效率、技术创新动力有机结合，减少政府对微观事务的过度参与，提高公共服务的效率与质量。另一方面，能够拓宽融资渠道，形成多元化、可持续的资金投入机制，有利于整合社会资源，盘活社会存量资本，激发民间投资活力，拓展企业发展空间，提升经济增长动力。</w:t>
      </w:r>
      <w:bookmarkEnd w:id="16"/>
      <w:bookmarkEnd w:id="17"/>
    </w:p>
    <w:sectPr>
      <w:headerReference r:id="rId5" w:type="default"/>
      <w:footerReference r:id="rId6" w:type="default"/>
      <w:pgSz w:w="11906" w:h="16838"/>
      <w:pgMar w:top="2098" w:right="1531" w:bottom="1984" w:left="1531" w:header="851" w:footer="992" w:gutter="0"/>
      <w:pgBorders>
        <w:top w:val="none" w:sz="0" w:space="0"/>
        <w:left w:val="none" w:sz="0" w:space="0"/>
        <w:bottom w:val="none" w:sz="0" w:space="0"/>
        <w:right w:val="none" w:sz="0" w:space="0"/>
      </w:pgBorders>
      <w:pgNumType w:fmt="numberInDash" w:start="1"/>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Cambria">
    <w:altName w:val="Noto Sans Syriac Eastern"/>
    <w:panose1 w:val="02040503050406030204"/>
    <w:charset w:val="00"/>
    <w:family w:val="roman"/>
    <w:pitch w:val="default"/>
    <w:sig w:usb0="00000000" w:usb1="00000000" w:usb2="00000000" w:usb3="00000000" w:csb0="2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汉仪书宋二S">
    <w:altName w:val="方正书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844"/>
        <w:tab w:val="clear" w:pos="4153"/>
      </w:tabs>
      <w:ind w:firstLine="0" w:firstLineChars="0"/>
      <w:jc w:val="both"/>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-208280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6.4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DxyDBq1QAAAAgBAAAPAAAAAAAAAAEAIAAAADgAAABkcnMvZG93bnJldi54bWxQSwEC&#10;FAAUAAAACACHTuJAJhrSbhoCAAApBAAADgAAAAAAAAABACAAAAA6AQAAZHJzL2Uyb0RvYy54bWxQ&#10;SwUGAAAAAAYABgBZAQAAxgUAAAAA&#10;">
              <v:fill on="f" focussize="0,0"/>
              <v:stroke on="f" weight="0.5pt"/>
              <v:imagedata o:title=""/>
              <o:lock v:ext="edit" aspectratio="f"/>
              <v:textbox inset="0mm,0mm,0mm,0mm" style="mso-fit-shape-to-text:t;">
                <w:txbxContent>
                  <w:p>
                    <w:pPr>
                      <w:pStyle w:val="8"/>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1"/>
        <w:left w:val="none" w:color="auto" w:sz="0" w:space="4"/>
        <w:bottom w:val="none" w:color="auto" w:sz="0" w:space="1"/>
        <w:right w:val="none" w:color="auto" w:sz="0" w:space="4"/>
      </w:pBdr>
      <w:spacing w:line="240" w:lineRule="auto"/>
      <w:ind w:firstLine="0" w:firstLineChars="0"/>
      <w:jc w:val="center"/>
      <w:rPr>
        <w:rFonts w:hint="eastAsia" w:ascii="仿宋_GB2312" w:hAnsi="Cambria" w:eastAsia="仿宋_GB2312" w:cs="Times New Roman"/>
        <w:szCs w:val="18"/>
      </w:rPr>
    </w:pPr>
  </w:p>
  <w:p>
    <w:pPr>
      <w:pStyle w:val="9"/>
      <w:pBdr>
        <w:top w:val="none" w:color="auto" w:sz="0" w:space="1"/>
        <w:left w:val="none" w:color="auto" w:sz="0" w:space="4"/>
        <w:bottom w:val="none" w:color="auto" w:sz="0" w:space="1"/>
        <w:right w:val="none" w:color="auto" w:sz="0" w:space="4"/>
      </w:pBdr>
      <w:spacing w:line="240" w:lineRule="auto"/>
      <w:ind w:firstLine="0" w:firstLineChars="0"/>
      <w:jc w:val="center"/>
      <w:rPr>
        <w:rFonts w:hint="eastAsia" w:ascii="仿宋_GB2312" w:hAnsi="Cambria" w:eastAsia="仿宋_GB2312" w:cs="Times New Roman"/>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DF8D14"/>
    <w:multiLevelType w:val="singleLevel"/>
    <w:tmpl w:val="0CDF8D1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220"/>
  <w:displayHorizontalDrawingGridEvery w:val="1"/>
  <w:displayVerticalDrawingGridEvery w:val="2"/>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yN2ZiZmYzMGYwYTEwMTZlOWZiOWIzMDQzM2ViYmUifQ=="/>
  </w:docVars>
  <w:rsids>
    <w:rsidRoot w:val="5B370855"/>
    <w:rsid w:val="0015508B"/>
    <w:rsid w:val="00396F67"/>
    <w:rsid w:val="003B2C3C"/>
    <w:rsid w:val="00677E82"/>
    <w:rsid w:val="00964831"/>
    <w:rsid w:val="00985646"/>
    <w:rsid w:val="009F5405"/>
    <w:rsid w:val="00A756B8"/>
    <w:rsid w:val="00C40084"/>
    <w:rsid w:val="00DB45E0"/>
    <w:rsid w:val="00E821E9"/>
    <w:rsid w:val="013B173C"/>
    <w:rsid w:val="014041D4"/>
    <w:rsid w:val="01516187"/>
    <w:rsid w:val="0167473F"/>
    <w:rsid w:val="01690CCE"/>
    <w:rsid w:val="017C497F"/>
    <w:rsid w:val="01A21835"/>
    <w:rsid w:val="01CE6CAB"/>
    <w:rsid w:val="01E04240"/>
    <w:rsid w:val="021225D6"/>
    <w:rsid w:val="02465FAA"/>
    <w:rsid w:val="028E386C"/>
    <w:rsid w:val="028E4C4A"/>
    <w:rsid w:val="02B241AD"/>
    <w:rsid w:val="02B55252"/>
    <w:rsid w:val="02C92423"/>
    <w:rsid w:val="02FC165C"/>
    <w:rsid w:val="03140314"/>
    <w:rsid w:val="033353B2"/>
    <w:rsid w:val="03563ADE"/>
    <w:rsid w:val="03855EAC"/>
    <w:rsid w:val="03CF20A2"/>
    <w:rsid w:val="03DA1B0F"/>
    <w:rsid w:val="03F52C68"/>
    <w:rsid w:val="03FE4F81"/>
    <w:rsid w:val="040506A5"/>
    <w:rsid w:val="0405748B"/>
    <w:rsid w:val="043A2747"/>
    <w:rsid w:val="04700DA8"/>
    <w:rsid w:val="0495714D"/>
    <w:rsid w:val="04F25FA3"/>
    <w:rsid w:val="052B166C"/>
    <w:rsid w:val="05767BEC"/>
    <w:rsid w:val="058715DB"/>
    <w:rsid w:val="05A21D40"/>
    <w:rsid w:val="05A84934"/>
    <w:rsid w:val="05E2452D"/>
    <w:rsid w:val="05E76ED4"/>
    <w:rsid w:val="05F92839"/>
    <w:rsid w:val="06941A25"/>
    <w:rsid w:val="06A4780A"/>
    <w:rsid w:val="06E527DA"/>
    <w:rsid w:val="07357B41"/>
    <w:rsid w:val="075D53C5"/>
    <w:rsid w:val="079D1813"/>
    <w:rsid w:val="07DD54F6"/>
    <w:rsid w:val="07F54B49"/>
    <w:rsid w:val="085D1919"/>
    <w:rsid w:val="08800C7C"/>
    <w:rsid w:val="0881423A"/>
    <w:rsid w:val="08B07D5B"/>
    <w:rsid w:val="08EA18E8"/>
    <w:rsid w:val="0906020D"/>
    <w:rsid w:val="096643D8"/>
    <w:rsid w:val="09692BEE"/>
    <w:rsid w:val="098F1CD1"/>
    <w:rsid w:val="09A84B40"/>
    <w:rsid w:val="09B23C11"/>
    <w:rsid w:val="09DB1660"/>
    <w:rsid w:val="09FB6165"/>
    <w:rsid w:val="0A1E12D3"/>
    <w:rsid w:val="0A230A1A"/>
    <w:rsid w:val="0A530F50"/>
    <w:rsid w:val="0A61267A"/>
    <w:rsid w:val="0A622ACE"/>
    <w:rsid w:val="0A663C64"/>
    <w:rsid w:val="0A722451"/>
    <w:rsid w:val="0A9818FE"/>
    <w:rsid w:val="0AA5778C"/>
    <w:rsid w:val="0AB2657A"/>
    <w:rsid w:val="0AFC3A2F"/>
    <w:rsid w:val="0B190918"/>
    <w:rsid w:val="0B2F5EE6"/>
    <w:rsid w:val="0B697C84"/>
    <w:rsid w:val="0BA72624"/>
    <w:rsid w:val="0C0E2280"/>
    <w:rsid w:val="0C1B44C9"/>
    <w:rsid w:val="0C5B1D90"/>
    <w:rsid w:val="0C6C454B"/>
    <w:rsid w:val="0C885D94"/>
    <w:rsid w:val="0C9A633D"/>
    <w:rsid w:val="0C9B273A"/>
    <w:rsid w:val="0CA72E1A"/>
    <w:rsid w:val="0CCD0C4F"/>
    <w:rsid w:val="0CEC0070"/>
    <w:rsid w:val="0D0D5DA1"/>
    <w:rsid w:val="0D1210BD"/>
    <w:rsid w:val="0D4446BA"/>
    <w:rsid w:val="0D51729D"/>
    <w:rsid w:val="0D603341"/>
    <w:rsid w:val="0DD15D73"/>
    <w:rsid w:val="0DE0149F"/>
    <w:rsid w:val="0E5015E3"/>
    <w:rsid w:val="0ED87F1C"/>
    <w:rsid w:val="0F1F5265"/>
    <w:rsid w:val="0F586B9D"/>
    <w:rsid w:val="0F5D461F"/>
    <w:rsid w:val="0F6E3344"/>
    <w:rsid w:val="100F3B6B"/>
    <w:rsid w:val="105E41AB"/>
    <w:rsid w:val="10BB784F"/>
    <w:rsid w:val="10CD30DE"/>
    <w:rsid w:val="11286567"/>
    <w:rsid w:val="11381B0A"/>
    <w:rsid w:val="115713FF"/>
    <w:rsid w:val="117D7C00"/>
    <w:rsid w:val="11CA1184"/>
    <w:rsid w:val="11F47AD4"/>
    <w:rsid w:val="11FB43DE"/>
    <w:rsid w:val="12291692"/>
    <w:rsid w:val="12483364"/>
    <w:rsid w:val="127A75CB"/>
    <w:rsid w:val="129409F9"/>
    <w:rsid w:val="12DE5B33"/>
    <w:rsid w:val="13446A22"/>
    <w:rsid w:val="13456026"/>
    <w:rsid w:val="135400EC"/>
    <w:rsid w:val="13541BF3"/>
    <w:rsid w:val="138857B0"/>
    <w:rsid w:val="13954FE3"/>
    <w:rsid w:val="13B31175"/>
    <w:rsid w:val="13CB2D85"/>
    <w:rsid w:val="13D01075"/>
    <w:rsid w:val="13D10953"/>
    <w:rsid w:val="143201DB"/>
    <w:rsid w:val="145C5D17"/>
    <w:rsid w:val="1460780A"/>
    <w:rsid w:val="14D03C09"/>
    <w:rsid w:val="14F41DDB"/>
    <w:rsid w:val="151E372E"/>
    <w:rsid w:val="157B75AD"/>
    <w:rsid w:val="15AE28F5"/>
    <w:rsid w:val="15CC208E"/>
    <w:rsid w:val="15D83B03"/>
    <w:rsid w:val="15E3017E"/>
    <w:rsid w:val="164F5391"/>
    <w:rsid w:val="16551BAC"/>
    <w:rsid w:val="1676140D"/>
    <w:rsid w:val="168B63CF"/>
    <w:rsid w:val="16921052"/>
    <w:rsid w:val="16AA4D6D"/>
    <w:rsid w:val="16C1335C"/>
    <w:rsid w:val="16DB753A"/>
    <w:rsid w:val="16FD2309"/>
    <w:rsid w:val="17241C67"/>
    <w:rsid w:val="175401B1"/>
    <w:rsid w:val="17616D79"/>
    <w:rsid w:val="17823A02"/>
    <w:rsid w:val="17AD47D9"/>
    <w:rsid w:val="17AE3861"/>
    <w:rsid w:val="17B027CE"/>
    <w:rsid w:val="17ED1ABF"/>
    <w:rsid w:val="18020EEC"/>
    <w:rsid w:val="18185E23"/>
    <w:rsid w:val="183058FF"/>
    <w:rsid w:val="18874E40"/>
    <w:rsid w:val="188E6656"/>
    <w:rsid w:val="18996E08"/>
    <w:rsid w:val="189975B2"/>
    <w:rsid w:val="18BA34A9"/>
    <w:rsid w:val="18FE2CF9"/>
    <w:rsid w:val="1966603C"/>
    <w:rsid w:val="19843555"/>
    <w:rsid w:val="19C35E10"/>
    <w:rsid w:val="1A704C4B"/>
    <w:rsid w:val="1A7F358E"/>
    <w:rsid w:val="1ABE665F"/>
    <w:rsid w:val="1AC65FBB"/>
    <w:rsid w:val="1ACD635A"/>
    <w:rsid w:val="1AF22B83"/>
    <w:rsid w:val="1B2C7919"/>
    <w:rsid w:val="1B526854"/>
    <w:rsid w:val="1B934EEE"/>
    <w:rsid w:val="1BBE12B5"/>
    <w:rsid w:val="1C312C22"/>
    <w:rsid w:val="1C7423EE"/>
    <w:rsid w:val="1C7A050A"/>
    <w:rsid w:val="1C7D71C4"/>
    <w:rsid w:val="1C8833D9"/>
    <w:rsid w:val="1C8B067A"/>
    <w:rsid w:val="1CF663F0"/>
    <w:rsid w:val="1D0F4EFF"/>
    <w:rsid w:val="1D3237B2"/>
    <w:rsid w:val="1D5752B4"/>
    <w:rsid w:val="1D63321A"/>
    <w:rsid w:val="1D755E36"/>
    <w:rsid w:val="1DA34584"/>
    <w:rsid w:val="1DED4DC0"/>
    <w:rsid w:val="1E053C26"/>
    <w:rsid w:val="1E2F712F"/>
    <w:rsid w:val="1E3521AE"/>
    <w:rsid w:val="1E6F1671"/>
    <w:rsid w:val="1E792CCF"/>
    <w:rsid w:val="1E8869BF"/>
    <w:rsid w:val="1E9938B5"/>
    <w:rsid w:val="1EAE43DA"/>
    <w:rsid w:val="1F41617E"/>
    <w:rsid w:val="1FB75686"/>
    <w:rsid w:val="1FBC514A"/>
    <w:rsid w:val="2010022D"/>
    <w:rsid w:val="201F7B62"/>
    <w:rsid w:val="2045023B"/>
    <w:rsid w:val="207A74AC"/>
    <w:rsid w:val="20963739"/>
    <w:rsid w:val="20A74C49"/>
    <w:rsid w:val="20AD414C"/>
    <w:rsid w:val="20AE6D99"/>
    <w:rsid w:val="20C5510D"/>
    <w:rsid w:val="20E85B7C"/>
    <w:rsid w:val="210F5CE4"/>
    <w:rsid w:val="21371D65"/>
    <w:rsid w:val="21E74BB6"/>
    <w:rsid w:val="21FC7CC7"/>
    <w:rsid w:val="22031793"/>
    <w:rsid w:val="22033488"/>
    <w:rsid w:val="2221328A"/>
    <w:rsid w:val="224C0E7D"/>
    <w:rsid w:val="227778BA"/>
    <w:rsid w:val="22C97979"/>
    <w:rsid w:val="22CA1B74"/>
    <w:rsid w:val="22DD27ED"/>
    <w:rsid w:val="22F02F9C"/>
    <w:rsid w:val="233B01AD"/>
    <w:rsid w:val="23497065"/>
    <w:rsid w:val="238C3873"/>
    <w:rsid w:val="23A82927"/>
    <w:rsid w:val="23C20E56"/>
    <w:rsid w:val="23C640E9"/>
    <w:rsid w:val="23DA52E7"/>
    <w:rsid w:val="23FB65CA"/>
    <w:rsid w:val="24411022"/>
    <w:rsid w:val="246A716A"/>
    <w:rsid w:val="24826F3E"/>
    <w:rsid w:val="24894184"/>
    <w:rsid w:val="24EC02F9"/>
    <w:rsid w:val="25A36E0B"/>
    <w:rsid w:val="25DF7546"/>
    <w:rsid w:val="25E57B20"/>
    <w:rsid w:val="25EF244B"/>
    <w:rsid w:val="26124A05"/>
    <w:rsid w:val="262604BC"/>
    <w:rsid w:val="2628108B"/>
    <w:rsid w:val="262D3BCD"/>
    <w:rsid w:val="2678619B"/>
    <w:rsid w:val="26DC0FCB"/>
    <w:rsid w:val="26F70A5D"/>
    <w:rsid w:val="2707015E"/>
    <w:rsid w:val="270F21EF"/>
    <w:rsid w:val="273E5511"/>
    <w:rsid w:val="2764378B"/>
    <w:rsid w:val="27705A6D"/>
    <w:rsid w:val="27932534"/>
    <w:rsid w:val="279D467A"/>
    <w:rsid w:val="27E3680F"/>
    <w:rsid w:val="27FD7B7B"/>
    <w:rsid w:val="28164685"/>
    <w:rsid w:val="282C7066"/>
    <w:rsid w:val="2895436F"/>
    <w:rsid w:val="28CC1A42"/>
    <w:rsid w:val="28D96BD1"/>
    <w:rsid w:val="29072C3B"/>
    <w:rsid w:val="293A68AA"/>
    <w:rsid w:val="294A3D2D"/>
    <w:rsid w:val="29681506"/>
    <w:rsid w:val="296D07FE"/>
    <w:rsid w:val="298011DE"/>
    <w:rsid w:val="29824AE0"/>
    <w:rsid w:val="29EC2A70"/>
    <w:rsid w:val="2A2D4035"/>
    <w:rsid w:val="2A68414C"/>
    <w:rsid w:val="2A92653D"/>
    <w:rsid w:val="2AA11036"/>
    <w:rsid w:val="2AA37611"/>
    <w:rsid w:val="2AA661A4"/>
    <w:rsid w:val="2B230803"/>
    <w:rsid w:val="2B395AE8"/>
    <w:rsid w:val="2B5D3585"/>
    <w:rsid w:val="2B814DE5"/>
    <w:rsid w:val="2B8565E2"/>
    <w:rsid w:val="2B956FBE"/>
    <w:rsid w:val="2BA4239A"/>
    <w:rsid w:val="2BB22EC9"/>
    <w:rsid w:val="2BC021AD"/>
    <w:rsid w:val="2BD75238"/>
    <w:rsid w:val="2BE01776"/>
    <w:rsid w:val="2BFA7B10"/>
    <w:rsid w:val="2C0E2AD1"/>
    <w:rsid w:val="2C1A0E00"/>
    <w:rsid w:val="2C301FFE"/>
    <w:rsid w:val="2C447E45"/>
    <w:rsid w:val="2CA9409F"/>
    <w:rsid w:val="2CF555F3"/>
    <w:rsid w:val="2CFF49F7"/>
    <w:rsid w:val="2D116248"/>
    <w:rsid w:val="2D7F6FB7"/>
    <w:rsid w:val="2DDB57E1"/>
    <w:rsid w:val="2DED6716"/>
    <w:rsid w:val="2E060836"/>
    <w:rsid w:val="2E097DCD"/>
    <w:rsid w:val="2E157848"/>
    <w:rsid w:val="2E226FAC"/>
    <w:rsid w:val="2E7D22B7"/>
    <w:rsid w:val="2EA47BB8"/>
    <w:rsid w:val="2EBA484A"/>
    <w:rsid w:val="2ECD65F4"/>
    <w:rsid w:val="2F107D63"/>
    <w:rsid w:val="2F193C67"/>
    <w:rsid w:val="2F3A0D9E"/>
    <w:rsid w:val="2F527179"/>
    <w:rsid w:val="2F656A65"/>
    <w:rsid w:val="2F7465DD"/>
    <w:rsid w:val="30110C04"/>
    <w:rsid w:val="303103D9"/>
    <w:rsid w:val="30383149"/>
    <w:rsid w:val="3044515D"/>
    <w:rsid w:val="30F409B7"/>
    <w:rsid w:val="30FF0C3A"/>
    <w:rsid w:val="312566C5"/>
    <w:rsid w:val="31295CB7"/>
    <w:rsid w:val="31384830"/>
    <w:rsid w:val="313A1640"/>
    <w:rsid w:val="316B4522"/>
    <w:rsid w:val="31FA5460"/>
    <w:rsid w:val="32672EFE"/>
    <w:rsid w:val="326965FB"/>
    <w:rsid w:val="327348EE"/>
    <w:rsid w:val="32A23461"/>
    <w:rsid w:val="32C076B1"/>
    <w:rsid w:val="32DA7D1D"/>
    <w:rsid w:val="32E1728F"/>
    <w:rsid w:val="33174961"/>
    <w:rsid w:val="333F35CE"/>
    <w:rsid w:val="334F2C28"/>
    <w:rsid w:val="33631DE4"/>
    <w:rsid w:val="339A4C4A"/>
    <w:rsid w:val="33DC0013"/>
    <w:rsid w:val="33F21C26"/>
    <w:rsid w:val="340E13A1"/>
    <w:rsid w:val="348953EB"/>
    <w:rsid w:val="34A22009"/>
    <w:rsid w:val="34A560C4"/>
    <w:rsid w:val="34A742D0"/>
    <w:rsid w:val="351471F1"/>
    <w:rsid w:val="35256237"/>
    <w:rsid w:val="352E0DA6"/>
    <w:rsid w:val="354D035C"/>
    <w:rsid w:val="3581543E"/>
    <w:rsid w:val="35905195"/>
    <w:rsid w:val="35A256CE"/>
    <w:rsid w:val="35ED564F"/>
    <w:rsid w:val="3607711B"/>
    <w:rsid w:val="362A29BB"/>
    <w:rsid w:val="36324F53"/>
    <w:rsid w:val="36543386"/>
    <w:rsid w:val="36B0782A"/>
    <w:rsid w:val="36BC0DFF"/>
    <w:rsid w:val="36CC6F18"/>
    <w:rsid w:val="36FD47A5"/>
    <w:rsid w:val="37362B3D"/>
    <w:rsid w:val="374101FF"/>
    <w:rsid w:val="3765212F"/>
    <w:rsid w:val="37D97420"/>
    <w:rsid w:val="381C47C8"/>
    <w:rsid w:val="382D2313"/>
    <w:rsid w:val="384F03F8"/>
    <w:rsid w:val="385803AB"/>
    <w:rsid w:val="385C66BB"/>
    <w:rsid w:val="3862042D"/>
    <w:rsid w:val="387371E8"/>
    <w:rsid w:val="388859B9"/>
    <w:rsid w:val="38A678AE"/>
    <w:rsid w:val="38AA7D14"/>
    <w:rsid w:val="38ED7213"/>
    <w:rsid w:val="39162FC5"/>
    <w:rsid w:val="392B015A"/>
    <w:rsid w:val="394FCE6D"/>
    <w:rsid w:val="397F2B7A"/>
    <w:rsid w:val="39A75E83"/>
    <w:rsid w:val="39B15EEE"/>
    <w:rsid w:val="3A070325"/>
    <w:rsid w:val="3A1A0B2C"/>
    <w:rsid w:val="3A33061D"/>
    <w:rsid w:val="3A3A062E"/>
    <w:rsid w:val="3A811707"/>
    <w:rsid w:val="3ACDCCE0"/>
    <w:rsid w:val="3AD5249F"/>
    <w:rsid w:val="3B051543"/>
    <w:rsid w:val="3B0577A3"/>
    <w:rsid w:val="3B451F97"/>
    <w:rsid w:val="3B697558"/>
    <w:rsid w:val="3BA893A6"/>
    <w:rsid w:val="3BEE65AF"/>
    <w:rsid w:val="3C6E210E"/>
    <w:rsid w:val="3C812E4B"/>
    <w:rsid w:val="3C8446EA"/>
    <w:rsid w:val="3CBC0291"/>
    <w:rsid w:val="3D1510D8"/>
    <w:rsid w:val="3D1E5BB7"/>
    <w:rsid w:val="3D271C45"/>
    <w:rsid w:val="3D436353"/>
    <w:rsid w:val="3D8229A1"/>
    <w:rsid w:val="3E1F5D04"/>
    <w:rsid w:val="3E6E73FF"/>
    <w:rsid w:val="3E7C9D08"/>
    <w:rsid w:val="3E81422E"/>
    <w:rsid w:val="3EF01266"/>
    <w:rsid w:val="3EF77CE1"/>
    <w:rsid w:val="3EFD2D67"/>
    <w:rsid w:val="3F0A537A"/>
    <w:rsid w:val="3F392EA7"/>
    <w:rsid w:val="3F64462E"/>
    <w:rsid w:val="3FC919E7"/>
    <w:rsid w:val="3FCB338F"/>
    <w:rsid w:val="3FEA5D33"/>
    <w:rsid w:val="3FEF2367"/>
    <w:rsid w:val="3FF87E09"/>
    <w:rsid w:val="401A54E1"/>
    <w:rsid w:val="40233E0A"/>
    <w:rsid w:val="4027291C"/>
    <w:rsid w:val="405D110E"/>
    <w:rsid w:val="405E5057"/>
    <w:rsid w:val="40ED1AA0"/>
    <w:rsid w:val="41016309"/>
    <w:rsid w:val="41065AEE"/>
    <w:rsid w:val="41244781"/>
    <w:rsid w:val="415507A9"/>
    <w:rsid w:val="418C4B90"/>
    <w:rsid w:val="4199265E"/>
    <w:rsid w:val="41C134D8"/>
    <w:rsid w:val="420D2E6D"/>
    <w:rsid w:val="42144FD9"/>
    <w:rsid w:val="423A3AB3"/>
    <w:rsid w:val="427F5FCD"/>
    <w:rsid w:val="42862EBB"/>
    <w:rsid w:val="42B67368"/>
    <w:rsid w:val="42C750D3"/>
    <w:rsid w:val="42DF58AC"/>
    <w:rsid w:val="4300375D"/>
    <w:rsid w:val="43305CDA"/>
    <w:rsid w:val="43531A38"/>
    <w:rsid w:val="43D87C9F"/>
    <w:rsid w:val="43E25B28"/>
    <w:rsid w:val="43F14DE0"/>
    <w:rsid w:val="441C2E93"/>
    <w:rsid w:val="443752E7"/>
    <w:rsid w:val="445E1D3C"/>
    <w:rsid w:val="447D65EE"/>
    <w:rsid w:val="448465F1"/>
    <w:rsid w:val="44BC3294"/>
    <w:rsid w:val="45240BB0"/>
    <w:rsid w:val="453E18DA"/>
    <w:rsid w:val="455B692F"/>
    <w:rsid w:val="459B1061"/>
    <w:rsid w:val="45DB253A"/>
    <w:rsid w:val="46256F3D"/>
    <w:rsid w:val="462B79FB"/>
    <w:rsid w:val="465F1E65"/>
    <w:rsid w:val="46833A5E"/>
    <w:rsid w:val="468B21E6"/>
    <w:rsid w:val="46BB4D55"/>
    <w:rsid w:val="46D9022A"/>
    <w:rsid w:val="47053696"/>
    <w:rsid w:val="4723684C"/>
    <w:rsid w:val="47295657"/>
    <w:rsid w:val="473009E2"/>
    <w:rsid w:val="4767446D"/>
    <w:rsid w:val="47911026"/>
    <w:rsid w:val="47A17442"/>
    <w:rsid w:val="47DD5F32"/>
    <w:rsid w:val="48257F66"/>
    <w:rsid w:val="48344EE2"/>
    <w:rsid w:val="48641BDB"/>
    <w:rsid w:val="487B35FC"/>
    <w:rsid w:val="48B50A6B"/>
    <w:rsid w:val="48C8435C"/>
    <w:rsid w:val="48F84BBE"/>
    <w:rsid w:val="49226C6A"/>
    <w:rsid w:val="495647C1"/>
    <w:rsid w:val="49912F5E"/>
    <w:rsid w:val="49A31ED6"/>
    <w:rsid w:val="49C64593"/>
    <w:rsid w:val="4A2319E6"/>
    <w:rsid w:val="4A376FB5"/>
    <w:rsid w:val="4A590F64"/>
    <w:rsid w:val="4AC20DE6"/>
    <w:rsid w:val="4AD92B67"/>
    <w:rsid w:val="4AF66546"/>
    <w:rsid w:val="4B36403F"/>
    <w:rsid w:val="4B7455C2"/>
    <w:rsid w:val="4B7652C4"/>
    <w:rsid w:val="4B7D22D8"/>
    <w:rsid w:val="4B7D454C"/>
    <w:rsid w:val="4C230F87"/>
    <w:rsid w:val="4C3432B4"/>
    <w:rsid w:val="4C4C2A74"/>
    <w:rsid w:val="4CF32E72"/>
    <w:rsid w:val="4D4C2CA6"/>
    <w:rsid w:val="4D5959A0"/>
    <w:rsid w:val="4DA60964"/>
    <w:rsid w:val="4DEF40B9"/>
    <w:rsid w:val="4E385E6E"/>
    <w:rsid w:val="4EA567DE"/>
    <w:rsid w:val="4EB257AD"/>
    <w:rsid w:val="4EBB3793"/>
    <w:rsid w:val="4EE70CF3"/>
    <w:rsid w:val="4F1B7BE1"/>
    <w:rsid w:val="4F4F0127"/>
    <w:rsid w:val="4F5575B8"/>
    <w:rsid w:val="4F6C798B"/>
    <w:rsid w:val="4F6D31B6"/>
    <w:rsid w:val="4F853957"/>
    <w:rsid w:val="4FA676A5"/>
    <w:rsid w:val="4FCE0D8A"/>
    <w:rsid w:val="4FF26FAA"/>
    <w:rsid w:val="4FFDC4F5"/>
    <w:rsid w:val="500D6A83"/>
    <w:rsid w:val="5013495C"/>
    <w:rsid w:val="5067403E"/>
    <w:rsid w:val="50A70C7B"/>
    <w:rsid w:val="50CD298E"/>
    <w:rsid w:val="50E1438B"/>
    <w:rsid w:val="50E352C4"/>
    <w:rsid w:val="50F1639A"/>
    <w:rsid w:val="50F2160D"/>
    <w:rsid w:val="514E2C6C"/>
    <w:rsid w:val="51602B1C"/>
    <w:rsid w:val="51A74CED"/>
    <w:rsid w:val="521D1EFD"/>
    <w:rsid w:val="522B1B92"/>
    <w:rsid w:val="525314BC"/>
    <w:rsid w:val="52562690"/>
    <w:rsid w:val="52CE088A"/>
    <w:rsid w:val="52F909C3"/>
    <w:rsid w:val="53696CC3"/>
    <w:rsid w:val="5371532B"/>
    <w:rsid w:val="53D240DE"/>
    <w:rsid w:val="53F43D78"/>
    <w:rsid w:val="54412AC9"/>
    <w:rsid w:val="545D0A6C"/>
    <w:rsid w:val="549E2395"/>
    <w:rsid w:val="54A20965"/>
    <w:rsid w:val="54BF6BA8"/>
    <w:rsid w:val="552D0CC0"/>
    <w:rsid w:val="55524006"/>
    <w:rsid w:val="55526899"/>
    <w:rsid w:val="55894DF3"/>
    <w:rsid w:val="55962C88"/>
    <w:rsid w:val="559C7794"/>
    <w:rsid w:val="55A746D5"/>
    <w:rsid w:val="55AA2FBB"/>
    <w:rsid w:val="55BC4121"/>
    <w:rsid w:val="56006CCB"/>
    <w:rsid w:val="561F5757"/>
    <w:rsid w:val="56272893"/>
    <w:rsid w:val="56440D1A"/>
    <w:rsid w:val="569D042A"/>
    <w:rsid w:val="56BB07CA"/>
    <w:rsid w:val="56BD75FC"/>
    <w:rsid w:val="56C86D82"/>
    <w:rsid w:val="570D735E"/>
    <w:rsid w:val="57154EE4"/>
    <w:rsid w:val="5758436E"/>
    <w:rsid w:val="57603931"/>
    <w:rsid w:val="576F145D"/>
    <w:rsid w:val="57C6377C"/>
    <w:rsid w:val="57FE7A1F"/>
    <w:rsid w:val="580717A4"/>
    <w:rsid w:val="58206AF8"/>
    <w:rsid w:val="582B22AC"/>
    <w:rsid w:val="5879495B"/>
    <w:rsid w:val="5880580D"/>
    <w:rsid w:val="588C7961"/>
    <w:rsid w:val="58A2763E"/>
    <w:rsid w:val="58A41784"/>
    <w:rsid w:val="58C148A4"/>
    <w:rsid w:val="58D70562"/>
    <w:rsid w:val="59053E15"/>
    <w:rsid w:val="593B3F52"/>
    <w:rsid w:val="59AC5554"/>
    <w:rsid w:val="5A1415D8"/>
    <w:rsid w:val="5A244E30"/>
    <w:rsid w:val="5A4D013E"/>
    <w:rsid w:val="5A736072"/>
    <w:rsid w:val="5A926CAA"/>
    <w:rsid w:val="5A9D7138"/>
    <w:rsid w:val="5AA017E1"/>
    <w:rsid w:val="5B0010EC"/>
    <w:rsid w:val="5B294542"/>
    <w:rsid w:val="5B322AE0"/>
    <w:rsid w:val="5B370855"/>
    <w:rsid w:val="5B510F37"/>
    <w:rsid w:val="5BA86B60"/>
    <w:rsid w:val="5BC921F4"/>
    <w:rsid w:val="5BDF06A1"/>
    <w:rsid w:val="5BF157EC"/>
    <w:rsid w:val="5BFF6DD1"/>
    <w:rsid w:val="5C1271C4"/>
    <w:rsid w:val="5C447CC6"/>
    <w:rsid w:val="5C5C450C"/>
    <w:rsid w:val="5C7A1768"/>
    <w:rsid w:val="5C9614D8"/>
    <w:rsid w:val="5CA95D7B"/>
    <w:rsid w:val="5CB3628D"/>
    <w:rsid w:val="5CBC6BCE"/>
    <w:rsid w:val="5D051A14"/>
    <w:rsid w:val="5D216E12"/>
    <w:rsid w:val="5D423AD9"/>
    <w:rsid w:val="5D55141C"/>
    <w:rsid w:val="5D64364C"/>
    <w:rsid w:val="5D756FC3"/>
    <w:rsid w:val="5D7E3301"/>
    <w:rsid w:val="5DF263BB"/>
    <w:rsid w:val="5E1E62F4"/>
    <w:rsid w:val="5E4278C2"/>
    <w:rsid w:val="5E49319F"/>
    <w:rsid w:val="5E8838C7"/>
    <w:rsid w:val="5EEE5CC7"/>
    <w:rsid w:val="5EF87079"/>
    <w:rsid w:val="5F6679AB"/>
    <w:rsid w:val="5F872FC6"/>
    <w:rsid w:val="5FA750A0"/>
    <w:rsid w:val="5FBE84A6"/>
    <w:rsid w:val="5FC23B38"/>
    <w:rsid w:val="60B44CEE"/>
    <w:rsid w:val="60EF5D26"/>
    <w:rsid w:val="60F364BB"/>
    <w:rsid w:val="61013AEF"/>
    <w:rsid w:val="611D6D37"/>
    <w:rsid w:val="61243144"/>
    <w:rsid w:val="617B2BBA"/>
    <w:rsid w:val="618A399F"/>
    <w:rsid w:val="61D2513F"/>
    <w:rsid w:val="61DC22D3"/>
    <w:rsid w:val="62216B41"/>
    <w:rsid w:val="62234790"/>
    <w:rsid w:val="62381DB1"/>
    <w:rsid w:val="627A3766"/>
    <w:rsid w:val="62B64D4D"/>
    <w:rsid w:val="62BC79EB"/>
    <w:rsid w:val="62DD22DA"/>
    <w:rsid w:val="63004265"/>
    <w:rsid w:val="632E37FF"/>
    <w:rsid w:val="63354302"/>
    <w:rsid w:val="635B1C98"/>
    <w:rsid w:val="637E0CC9"/>
    <w:rsid w:val="63820974"/>
    <w:rsid w:val="63FA02C8"/>
    <w:rsid w:val="643276D5"/>
    <w:rsid w:val="644442D9"/>
    <w:rsid w:val="64481284"/>
    <w:rsid w:val="64DE1D1E"/>
    <w:rsid w:val="654928F7"/>
    <w:rsid w:val="65D051D7"/>
    <w:rsid w:val="65FC4129"/>
    <w:rsid w:val="66260CD5"/>
    <w:rsid w:val="66AF0431"/>
    <w:rsid w:val="66C05130"/>
    <w:rsid w:val="66D576C5"/>
    <w:rsid w:val="670C658D"/>
    <w:rsid w:val="6777EE09"/>
    <w:rsid w:val="677A4A55"/>
    <w:rsid w:val="677B18AD"/>
    <w:rsid w:val="677E5574"/>
    <w:rsid w:val="67A64876"/>
    <w:rsid w:val="67C01094"/>
    <w:rsid w:val="67EA15E4"/>
    <w:rsid w:val="68096750"/>
    <w:rsid w:val="683F2B36"/>
    <w:rsid w:val="68455B67"/>
    <w:rsid w:val="68A35D74"/>
    <w:rsid w:val="68E636FA"/>
    <w:rsid w:val="68E9037F"/>
    <w:rsid w:val="696803F0"/>
    <w:rsid w:val="69882887"/>
    <w:rsid w:val="699A428E"/>
    <w:rsid w:val="69B761A7"/>
    <w:rsid w:val="69B8303B"/>
    <w:rsid w:val="6A1B1B41"/>
    <w:rsid w:val="6A456558"/>
    <w:rsid w:val="6A4F2B82"/>
    <w:rsid w:val="6A5E7BDE"/>
    <w:rsid w:val="6A970151"/>
    <w:rsid w:val="6A9E67F3"/>
    <w:rsid w:val="6AA100D2"/>
    <w:rsid w:val="6AC91DD7"/>
    <w:rsid w:val="6B520C07"/>
    <w:rsid w:val="6C6E38E4"/>
    <w:rsid w:val="6CAE2CC9"/>
    <w:rsid w:val="6CF77EB1"/>
    <w:rsid w:val="6D460792"/>
    <w:rsid w:val="6D5C2995"/>
    <w:rsid w:val="6D647DB8"/>
    <w:rsid w:val="6D681A53"/>
    <w:rsid w:val="6DDA65A2"/>
    <w:rsid w:val="6E220FC0"/>
    <w:rsid w:val="6E4771A1"/>
    <w:rsid w:val="6E4C7D8C"/>
    <w:rsid w:val="6E5E44A7"/>
    <w:rsid w:val="6E847B1B"/>
    <w:rsid w:val="6F136D3F"/>
    <w:rsid w:val="6F5423D6"/>
    <w:rsid w:val="6F570F4E"/>
    <w:rsid w:val="6F5E218D"/>
    <w:rsid w:val="6F80296B"/>
    <w:rsid w:val="6FBA50E1"/>
    <w:rsid w:val="6FBB0D5A"/>
    <w:rsid w:val="700C41FF"/>
    <w:rsid w:val="70486572"/>
    <w:rsid w:val="7082718B"/>
    <w:rsid w:val="70A200AF"/>
    <w:rsid w:val="70D45F8D"/>
    <w:rsid w:val="70E33F3A"/>
    <w:rsid w:val="710F044A"/>
    <w:rsid w:val="7155159F"/>
    <w:rsid w:val="716A47C1"/>
    <w:rsid w:val="71E90789"/>
    <w:rsid w:val="71FE6305"/>
    <w:rsid w:val="720A0C12"/>
    <w:rsid w:val="720E501D"/>
    <w:rsid w:val="722A4EEC"/>
    <w:rsid w:val="72433956"/>
    <w:rsid w:val="72536115"/>
    <w:rsid w:val="725510A6"/>
    <w:rsid w:val="726D73AF"/>
    <w:rsid w:val="72BC67ED"/>
    <w:rsid w:val="72D51392"/>
    <w:rsid w:val="73101E5C"/>
    <w:rsid w:val="732E2413"/>
    <w:rsid w:val="73BB599D"/>
    <w:rsid w:val="74036C75"/>
    <w:rsid w:val="74305BAF"/>
    <w:rsid w:val="744C6983"/>
    <w:rsid w:val="7456013E"/>
    <w:rsid w:val="74594D42"/>
    <w:rsid w:val="74A30768"/>
    <w:rsid w:val="74B5467B"/>
    <w:rsid w:val="74DF3947"/>
    <w:rsid w:val="75A308FB"/>
    <w:rsid w:val="75E76E16"/>
    <w:rsid w:val="76371C9A"/>
    <w:rsid w:val="76441F00"/>
    <w:rsid w:val="76842BF6"/>
    <w:rsid w:val="76876CD5"/>
    <w:rsid w:val="76BA24EF"/>
    <w:rsid w:val="76EF0736"/>
    <w:rsid w:val="772616E6"/>
    <w:rsid w:val="772B304E"/>
    <w:rsid w:val="774A4397"/>
    <w:rsid w:val="77584223"/>
    <w:rsid w:val="776B60CE"/>
    <w:rsid w:val="77732EF1"/>
    <w:rsid w:val="77B425C1"/>
    <w:rsid w:val="77C849D9"/>
    <w:rsid w:val="77CD2BE5"/>
    <w:rsid w:val="77F51262"/>
    <w:rsid w:val="77FF7A73"/>
    <w:rsid w:val="785628A3"/>
    <w:rsid w:val="7882288E"/>
    <w:rsid w:val="78901C5D"/>
    <w:rsid w:val="78BC2B0D"/>
    <w:rsid w:val="78C21A36"/>
    <w:rsid w:val="78CE60B5"/>
    <w:rsid w:val="795B1591"/>
    <w:rsid w:val="79D30FCF"/>
    <w:rsid w:val="79DB2677"/>
    <w:rsid w:val="79EC7220"/>
    <w:rsid w:val="7A081A27"/>
    <w:rsid w:val="7A363526"/>
    <w:rsid w:val="7A390830"/>
    <w:rsid w:val="7AB4796D"/>
    <w:rsid w:val="7AC24831"/>
    <w:rsid w:val="7AD0217D"/>
    <w:rsid w:val="7AFF1B45"/>
    <w:rsid w:val="7B4E3942"/>
    <w:rsid w:val="7B776F59"/>
    <w:rsid w:val="7B7F3A11"/>
    <w:rsid w:val="7B852CC7"/>
    <w:rsid w:val="7B8C642E"/>
    <w:rsid w:val="7BB5C0B5"/>
    <w:rsid w:val="7BEC7325"/>
    <w:rsid w:val="7BFC17A7"/>
    <w:rsid w:val="7C142843"/>
    <w:rsid w:val="7C1F0720"/>
    <w:rsid w:val="7C5A4ACD"/>
    <w:rsid w:val="7CC5298B"/>
    <w:rsid w:val="7CD22363"/>
    <w:rsid w:val="7CE206FE"/>
    <w:rsid w:val="7D337221"/>
    <w:rsid w:val="7D5A413B"/>
    <w:rsid w:val="7D60202E"/>
    <w:rsid w:val="7D644D51"/>
    <w:rsid w:val="7D707C0E"/>
    <w:rsid w:val="7DAF2E81"/>
    <w:rsid w:val="7DED4810"/>
    <w:rsid w:val="7E43016F"/>
    <w:rsid w:val="7E497D3F"/>
    <w:rsid w:val="7E6C459E"/>
    <w:rsid w:val="7E712485"/>
    <w:rsid w:val="7E7B96AF"/>
    <w:rsid w:val="7E923D0E"/>
    <w:rsid w:val="7EAC2430"/>
    <w:rsid w:val="7EC5402E"/>
    <w:rsid w:val="7EE6370F"/>
    <w:rsid w:val="7F127358"/>
    <w:rsid w:val="7F4776F3"/>
    <w:rsid w:val="7F6A5A6E"/>
    <w:rsid w:val="7F9105FB"/>
    <w:rsid w:val="7F958010"/>
    <w:rsid w:val="7F9E6994"/>
    <w:rsid w:val="7FD213D7"/>
    <w:rsid w:val="7FD952A7"/>
    <w:rsid w:val="B37F63F3"/>
    <w:rsid w:val="BAD333DB"/>
    <w:rsid w:val="C9BBF5A5"/>
    <w:rsid w:val="DDBDB76C"/>
    <w:rsid w:val="E7DF5055"/>
    <w:rsid w:val="EA576486"/>
    <w:rsid w:val="FBBF3623"/>
    <w:rsid w:val="FEDEDEE2"/>
    <w:rsid w:val="FF15CB5B"/>
    <w:rsid w:val="FF3EF6F2"/>
    <w:rsid w:val="FF6FAC8C"/>
    <w:rsid w:val="FFFF6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723"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18"/>
    <w:qFormat/>
    <w:uiPriority w:val="0"/>
    <w:pPr>
      <w:keepNext/>
      <w:keepLines/>
      <w:outlineLvl w:val="0"/>
    </w:pPr>
    <w:rPr>
      <w:rFonts w:eastAsia="黑体"/>
      <w:kern w:val="44"/>
    </w:rPr>
  </w:style>
  <w:style w:type="paragraph" w:styleId="4">
    <w:name w:val="heading 2"/>
    <w:basedOn w:val="1"/>
    <w:next w:val="1"/>
    <w:link w:val="19"/>
    <w:unhideWhenUsed/>
    <w:qFormat/>
    <w:uiPriority w:val="0"/>
    <w:pPr>
      <w:keepNext/>
      <w:keepLines/>
      <w:outlineLvl w:val="1"/>
    </w:pPr>
    <w:rPr>
      <w:rFonts w:ascii="Arial" w:hAnsi="Arial" w:eastAsia="楷体"/>
    </w:rPr>
  </w:style>
  <w:style w:type="paragraph" w:styleId="5">
    <w:name w:val="heading 3"/>
    <w:basedOn w:val="1"/>
    <w:next w:val="1"/>
    <w:link w:val="20"/>
    <w:unhideWhenUsed/>
    <w:qFormat/>
    <w:uiPriority w:val="0"/>
    <w:pPr>
      <w:keepNext/>
      <w:keepLines/>
      <w:outlineLvl w:val="2"/>
    </w:p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6">
    <w:name w:val="annotation text"/>
    <w:basedOn w:val="1"/>
    <w:link w:val="28"/>
    <w:qFormat/>
    <w:uiPriority w:val="0"/>
    <w:pPr>
      <w:jc w:val="left"/>
    </w:pPr>
  </w:style>
  <w:style w:type="paragraph" w:styleId="7">
    <w:name w:val="toc 3"/>
    <w:basedOn w:val="1"/>
    <w:next w:val="1"/>
    <w:qFormat/>
    <w:uiPriority w:val="0"/>
    <w:pPr>
      <w:ind w:left="840" w:leftChars="400"/>
    </w:p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annotation subject"/>
    <w:basedOn w:val="6"/>
    <w:next w:val="6"/>
    <w:link w:val="29"/>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basedOn w:val="16"/>
    <w:qFormat/>
    <w:uiPriority w:val="0"/>
    <w:rPr>
      <w:sz w:val="21"/>
      <w:szCs w:val="21"/>
    </w:rPr>
  </w:style>
  <w:style w:type="character" w:customStyle="1" w:styleId="18">
    <w:name w:val="标题 1 字符"/>
    <w:link w:val="3"/>
    <w:qFormat/>
    <w:uiPriority w:val="0"/>
    <w:rPr>
      <w:rFonts w:ascii="Times New Roman" w:hAnsi="Times New Roman" w:eastAsia="黑体"/>
      <w:kern w:val="44"/>
      <w:sz w:val="32"/>
    </w:rPr>
  </w:style>
  <w:style w:type="character" w:customStyle="1" w:styleId="19">
    <w:name w:val="标题 2 字符"/>
    <w:link w:val="4"/>
    <w:qFormat/>
    <w:uiPriority w:val="0"/>
    <w:rPr>
      <w:rFonts w:ascii="Arial" w:hAnsi="Arial" w:eastAsia="楷体"/>
      <w:sz w:val="32"/>
    </w:rPr>
  </w:style>
  <w:style w:type="character" w:customStyle="1" w:styleId="20">
    <w:name w:val="标题 3 字符"/>
    <w:link w:val="5"/>
    <w:qFormat/>
    <w:uiPriority w:val="0"/>
    <w:rPr>
      <w:rFonts w:ascii="Times New Roman" w:hAnsi="Times New Roman" w:eastAsia="仿宋_GB2312"/>
      <w:sz w:val="32"/>
    </w:rPr>
  </w:style>
  <w:style w:type="paragraph" w:customStyle="1" w:styleId="21">
    <w:name w:val="WPSOffice手动目录 1"/>
    <w:qFormat/>
    <w:uiPriority w:val="0"/>
    <w:rPr>
      <w:rFonts w:asciiTheme="minorHAnsi" w:hAnsiTheme="minorHAnsi" w:eastAsiaTheme="minorEastAsia" w:cstheme="minorBidi"/>
      <w:lang w:val="en-US" w:eastAsia="zh-CN" w:bidi="ar-SA"/>
    </w:rPr>
  </w:style>
  <w:style w:type="character" w:customStyle="1" w:styleId="22">
    <w:name w:val="font11"/>
    <w:basedOn w:val="16"/>
    <w:qFormat/>
    <w:uiPriority w:val="0"/>
    <w:rPr>
      <w:rFonts w:hint="eastAsia" w:ascii="宋体" w:hAnsi="宋体" w:eastAsia="宋体" w:cs="宋体"/>
      <w:color w:val="000000"/>
      <w:sz w:val="22"/>
      <w:szCs w:val="22"/>
      <w:u w:val="none"/>
    </w:rPr>
  </w:style>
  <w:style w:type="character" w:customStyle="1" w:styleId="23">
    <w:name w:val="font51"/>
    <w:basedOn w:val="16"/>
    <w:qFormat/>
    <w:uiPriority w:val="0"/>
    <w:rPr>
      <w:rFonts w:ascii="仿宋_GB2312" w:eastAsia="仿宋_GB2312" w:cs="仿宋_GB2312"/>
      <w:color w:val="000000"/>
      <w:sz w:val="22"/>
      <w:szCs w:val="22"/>
      <w:u w:val="none"/>
    </w:rPr>
  </w:style>
  <w:style w:type="character" w:customStyle="1" w:styleId="24">
    <w:name w:val="font41"/>
    <w:basedOn w:val="16"/>
    <w:qFormat/>
    <w:uiPriority w:val="0"/>
    <w:rPr>
      <w:rFonts w:ascii="宋体" w:hAnsi="宋体" w:eastAsia="宋体" w:cs="宋体"/>
      <w:color w:val="000000"/>
      <w:sz w:val="22"/>
      <w:szCs w:val="22"/>
      <w:u w:val="none"/>
    </w:rPr>
  </w:style>
  <w:style w:type="character" w:customStyle="1" w:styleId="25">
    <w:name w:val="font01"/>
    <w:basedOn w:val="16"/>
    <w:qFormat/>
    <w:uiPriority w:val="0"/>
    <w:rPr>
      <w:rFonts w:ascii="Arial" w:hAnsi="Arial" w:cs="Arial"/>
      <w:color w:val="000000"/>
      <w:sz w:val="22"/>
      <w:szCs w:val="22"/>
      <w:u w:val="none"/>
    </w:rPr>
  </w:style>
  <w:style w:type="character" w:customStyle="1" w:styleId="26">
    <w:name w:val="font61"/>
    <w:basedOn w:val="16"/>
    <w:qFormat/>
    <w:uiPriority w:val="0"/>
    <w:rPr>
      <w:rFonts w:ascii="Arial" w:hAnsi="Arial" w:cs="Arial"/>
      <w:color w:val="000000"/>
      <w:sz w:val="22"/>
      <w:szCs w:val="22"/>
      <w:u w:val="none"/>
    </w:rPr>
  </w:style>
  <w:style w:type="paragraph" w:styleId="27">
    <w:name w:val="List Paragraph"/>
    <w:basedOn w:val="1"/>
    <w:qFormat/>
    <w:uiPriority w:val="34"/>
    <w:pPr>
      <w:ind w:firstLine="420"/>
    </w:pPr>
  </w:style>
  <w:style w:type="character" w:customStyle="1" w:styleId="28">
    <w:name w:val="批注文字 字符"/>
    <w:basedOn w:val="16"/>
    <w:link w:val="6"/>
    <w:qFormat/>
    <w:uiPriority w:val="0"/>
    <w:rPr>
      <w:rFonts w:eastAsia="仿宋_GB2312"/>
      <w:kern w:val="2"/>
      <w:sz w:val="32"/>
      <w:szCs w:val="24"/>
    </w:rPr>
  </w:style>
  <w:style w:type="character" w:customStyle="1" w:styleId="29">
    <w:name w:val="批注主题 字符"/>
    <w:basedOn w:val="28"/>
    <w:link w:val="13"/>
    <w:qFormat/>
    <w:uiPriority w:val="0"/>
    <w:rPr>
      <w:rFonts w:eastAsia="仿宋_GB2312"/>
      <w:b/>
      <w:bCs/>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94</Pages>
  <Words>34859</Words>
  <Characters>38607</Characters>
  <Lines>393</Lines>
  <Paragraphs>110</Paragraphs>
  <TotalTime>49</TotalTime>
  <ScaleCrop>false</ScaleCrop>
  <LinksUpToDate>false</LinksUpToDate>
  <CharactersWithSpaces>50568</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2022-08-15T02:26:00Z</dcterms:created>
  <dc:creator>lenovo</dc:creator>
  <cp:lastModifiedBy>baixin</cp:lastModifiedBy>
  <cp:lastPrinted>2022-08-12T08:26:00Z</cp:lastPrinted>
  <dcterms:modified xsi:type="dcterms:W3CDTF">2023-01-17T10:23:08Z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5E0F8B656A5D4C6D8235528D4F36645F</vt:lpwstr>
  </property>
</Properties>
</file>