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EB3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4" w:lineRule="atLeast"/>
        <w:ind w:left="0" w:right="0" w:firstLine="420"/>
        <w:jc w:val="center"/>
        <w:rPr>
          <w:color w:val="666666"/>
          <w:sz w:val="28"/>
          <w:szCs w:val="28"/>
        </w:rPr>
      </w:pPr>
      <w:r>
        <w:rPr>
          <w:rStyle w:val="6"/>
          <w:rFonts w:ascii="微软雅黑" w:hAnsi="微软雅黑" w:eastAsia="微软雅黑" w:cs="微软雅黑"/>
          <w:i w:val="0"/>
          <w:iCs w:val="0"/>
          <w:caps w:val="0"/>
          <w:color w:val="666666"/>
          <w:spacing w:val="0"/>
          <w:sz w:val="28"/>
          <w:szCs w:val="28"/>
          <w:bdr w:val="none" w:color="auto" w:sz="0" w:space="0"/>
          <w:shd w:val="clear" w:fill="FFFFFF"/>
        </w:rPr>
        <w:t>山西省财政厅 山西省直属机关事务管理局</w:t>
      </w:r>
    </w:p>
    <w:p w14:paraId="25853E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4" w:lineRule="atLeast"/>
        <w:ind w:left="0" w:right="0" w:firstLine="420"/>
        <w:jc w:val="center"/>
        <w:rPr>
          <w:color w:val="666666"/>
          <w:sz w:val="28"/>
          <w:szCs w:val="28"/>
        </w:rPr>
      </w:pPr>
      <w:r>
        <w:rPr>
          <w:rStyle w:val="6"/>
          <w:rFonts w:hint="eastAsia" w:ascii="微软雅黑" w:hAnsi="微软雅黑" w:eastAsia="微软雅黑" w:cs="微软雅黑"/>
          <w:i w:val="0"/>
          <w:iCs w:val="0"/>
          <w:caps w:val="0"/>
          <w:color w:val="666666"/>
          <w:spacing w:val="0"/>
          <w:sz w:val="28"/>
          <w:szCs w:val="28"/>
          <w:bdr w:val="none" w:color="auto" w:sz="0" w:space="0"/>
          <w:shd w:val="clear" w:fill="FFFFFF"/>
        </w:rPr>
        <w:t>关于印发《省直部门公务用车租赁费支出标准》的通知</w:t>
      </w:r>
    </w:p>
    <w:p w14:paraId="4B771A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省直各部门：</w:t>
      </w:r>
    </w:p>
    <w:p w14:paraId="37DC48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为深入贯彻落实中央八项规定精神，有效降低公务用车行政运行成本，规范省直部门公务用车租赁费支出，根据《党政机关厉行节约反对浪费条例》（中发〔2013〕13号），《山西省人民政府办公厅关于改进预算工作集中财力保基本保战略的意见》（晋政办发〔2017〕177号），《省直机关公务用车使用管理规定（试行）》（晋直管发〔2019〕47号），《山西省党政机关公务用车管理办法实施细则（试行）》（晋直管发〔2020〕4号），结合财政和机关事务改革的有关要求，制定了《省直部门公务用车租赁费支出标准》，现予印发。</w:t>
      </w:r>
    </w:p>
    <w:p w14:paraId="4DB27B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一、属于本标准适用范围内的省直部门公务用车租赁费原则上按照本标准的要求执行。执行前已与其他车辆出租方签订合同的继续有效，合同期满后，按照本标准执行。</w:t>
      </w:r>
    </w:p>
    <w:p w14:paraId="2BD309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二、本标准作为省直部门支付和审核公务用车租赁费用时的最高限额，使用时应根据项目实际情况，从严控制。</w:t>
      </w:r>
    </w:p>
    <w:p w14:paraId="24AAD4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三、本标准自印发之日起执行，将视经济社会发展水平、市场价格变化等因素，适时对标准进行调整。</w:t>
      </w:r>
    </w:p>
    <w:p w14:paraId="0832DF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四、公务用车租赁按照政府采购法律法规的规定，确定服务内容、服务标准、服务价格及服务供应商，并向社会公布。</w:t>
      </w:r>
    </w:p>
    <w:p w14:paraId="07D359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附件：省直部门公务用车租赁费支出标准</w:t>
      </w:r>
    </w:p>
    <w:p w14:paraId="2C814B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                  山西省财政厅 山西省直属机关事务管理局</w:t>
      </w:r>
    </w:p>
    <w:p w14:paraId="2F284B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                                                  2020年６月９日</w:t>
      </w:r>
    </w:p>
    <w:p w14:paraId="4E5F4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4" w:lineRule="atLeast"/>
        <w:ind w:left="0" w:right="0" w:firstLine="420"/>
        <w:jc w:val="left"/>
        <w:rPr>
          <w:rStyle w:val="6"/>
          <w:rFonts w:hint="eastAsia" w:ascii="微软雅黑" w:hAnsi="微软雅黑" w:eastAsia="微软雅黑" w:cs="微软雅黑"/>
          <w:i w:val="0"/>
          <w:iCs w:val="0"/>
          <w:caps w:val="0"/>
          <w:color w:val="666666"/>
          <w:spacing w:val="0"/>
          <w:sz w:val="28"/>
          <w:szCs w:val="28"/>
          <w:bdr w:val="none" w:color="auto" w:sz="0" w:space="0"/>
          <w:shd w:val="clear" w:fill="FFFFFF"/>
        </w:rPr>
      </w:pPr>
    </w:p>
    <w:p w14:paraId="1D153E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4" w:lineRule="atLeast"/>
        <w:ind w:left="0" w:right="0" w:firstLine="420"/>
        <w:jc w:val="left"/>
        <w:rPr>
          <w:rStyle w:val="6"/>
          <w:rFonts w:hint="eastAsia" w:ascii="微软雅黑" w:hAnsi="微软雅黑" w:eastAsia="微软雅黑" w:cs="微软雅黑"/>
          <w:i w:val="0"/>
          <w:iCs w:val="0"/>
          <w:caps w:val="0"/>
          <w:color w:val="666666"/>
          <w:spacing w:val="0"/>
          <w:sz w:val="28"/>
          <w:szCs w:val="28"/>
          <w:bdr w:val="none" w:color="auto" w:sz="0" w:space="0"/>
          <w:shd w:val="clear" w:fill="FFFFFF"/>
        </w:rPr>
      </w:pPr>
    </w:p>
    <w:p w14:paraId="77216D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4" w:lineRule="atLeast"/>
        <w:ind w:left="0" w:right="0" w:firstLine="420"/>
        <w:jc w:val="left"/>
        <w:rPr>
          <w:rStyle w:val="6"/>
          <w:rFonts w:hint="eastAsia" w:ascii="微软雅黑" w:hAnsi="微软雅黑" w:eastAsia="微软雅黑" w:cs="微软雅黑"/>
          <w:i w:val="0"/>
          <w:iCs w:val="0"/>
          <w:caps w:val="0"/>
          <w:color w:val="666666"/>
          <w:spacing w:val="0"/>
          <w:sz w:val="28"/>
          <w:szCs w:val="28"/>
          <w:bdr w:val="none" w:color="auto" w:sz="0" w:space="0"/>
          <w:shd w:val="clear" w:fill="FFFFFF"/>
        </w:rPr>
      </w:pPr>
    </w:p>
    <w:p w14:paraId="35EF09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4" w:lineRule="atLeast"/>
        <w:ind w:left="0" w:right="0" w:firstLine="420"/>
        <w:jc w:val="left"/>
        <w:rPr>
          <w:rStyle w:val="6"/>
          <w:rFonts w:hint="eastAsia" w:ascii="微软雅黑" w:hAnsi="微软雅黑" w:eastAsia="微软雅黑" w:cs="微软雅黑"/>
          <w:i w:val="0"/>
          <w:iCs w:val="0"/>
          <w:caps w:val="0"/>
          <w:color w:val="666666"/>
          <w:spacing w:val="0"/>
          <w:sz w:val="28"/>
          <w:szCs w:val="28"/>
          <w:bdr w:val="none" w:color="auto" w:sz="0" w:space="0"/>
          <w:shd w:val="clear" w:fill="FFFFFF"/>
        </w:rPr>
      </w:pPr>
    </w:p>
    <w:p w14:paraId="50872F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4" w:lineRule="atLeast"/>
        <w:ind w:left="0" w:right="0" w:firstLine="420"/>
        <w:jc w:val="left"/>
        <w:rPr>
          <w:rStyle w:val="6"/>
          <w:rFonts w:hint="eastAsia" w:ascii="微软雅黑" w:hAnsi="微软雅黑" w:eastAsia="微软雅黑" w:cs="微软雅黑"/>
          <w:i w:val="0"/>
          <w:iCs w:val="0"/>
          <w:caps w:val="0"/>
          <w:color w:val="666666"/>
          <w:spacing w:val="0"/>
          <w:sz w:val="28"/>
          <w:szCs w:val="28"/>
          <w:bdr w:val="none" w:color="auto" w:sz="0" w:space="0"/>
          <w:shd w:val="clear" w:fill="FFFFFF"/>
        </w:rPr>
      </w:pPr>
    </w:p>
    <w:p w14:paraId="3E909C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4" w:lineRule="atLeast"/>
        <w:ind w:left="0" w:right="0" w:firstLine="420"/>
        <w:jc w:val="left"/>
        <w:rPr>
          <w:rStyle w:val="6"/>
          <w:rFonts w:hint="eastAsia" w:ascii="微软雅黑" w:hAnsi="微软雅黑" w:eastAsia="微软雅黑" w:cs="微软雅黑"/>
          <w:i w:val="0"/>
          <w:iCs w:val="0"/>
          <w:caps w:val="0"/>
          <w:color w:val="666666"/>
          <w:spacing w:val="0"/>
          <w:sz w:val="28"/>
          <w:szCs w:val="28"/>
          <w:bdr w:val="none" w:color="auto" w:sz="0" w:space="0"/>
          <w:shd w:val="clear" w:fill="FFFFFF"/>
        </w:rPr>
      </w:pPr>
    </w:p>
    <w:p w14:paraId="388AB5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4" w:lineRule="atLeast"/>
        <w:ind w:left="0" w:right="0" w:firstLine="420"/>
        <w:jc w:val="left"/>
        <w:rPr>
          <w:rStyle w:val="6"/>
          <w:rFonts w:hint="eastAsia" w:ascii="微软雅黑" w:hAnsi="微软雅黑" w:eastAsia="微软雅黑" w:cs="微软雅黑"/>
          <w:i w:val="0"/>
          <w:iCs w:val="0"/>
          <w:caps w:val="0"/>
          <w:color w:val="666666"/>
          <w:spacing w:val="0"/>
          <w:sz w:val="28"/>
          <w:szCs w:val="28"/>
          <w:bdr w:val="none" w:color="auto" w:sz="0" w:space="0"/>
          <w:shd w:val="clear" w:fill="FFFFFF"/>
        </w:rPr>
      </w:pPr>
    </w:p>
    <w:p w14:paraId="5A6637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4" w:lineRule="atLeast"/>
        <w:ind w:left="0" w:right="0" w:firstLine="420"/>
        <w:jc w:val="left"/>
        <w:rPr>
          <w:rStyle w:val="6"/>
          <w:rFonts w:hint="eastAsia" w:ascii="微软雅黑" w:hAnsi="微软雅黑" w:eastAsia="微软雅黑" w:cs="微软雅黑"/>
          <w:i w:val="0"/>
          <w:iCs w:val="0"/>
          <w:caps w:val="0"/>
          <w:color w:val="666666"/>
          <w:spacing w:val="0"/>
          <w:sz w:val="28"/>
          <w:szCs w:val="28"/>
          <w:bdr w:val="none" w:color="auto" w:sz="0" w:space="0"/>
          <w:shd w:val="clear" w:fill="FFFFFF"/>
        </w:rPr>
      </w:pPr>
    </w:p>
    <w:p w14:paraId="7F0793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4" w:lineRule="atLeast"/>
        <w:ind w:left="0" w:right="0" w:firstLine="420"/>
        <w:jc w:val="left"/>
        <w:rPr>
          <w:rStyle w:val="6"/>
          <w:rFonts w:hint="eastAsia" w:ascii="微软雅黑" w:hAnsi="微软雅黑" w:eastAsia="微软雅黑" w:cs="微软雅黑"/>
          <w:i w:val="0"/>
          <w:iCs w:val="0"/>
          <w:caps w:val="0"/>
          <w:color w:val="666666"/>
          <w:spacing w:val="0"/>
          <w:sz w:val="28"/>
          <w:szCs w:val="28"/>
          <w:bdr w:val="none" w:color="auto" w:sz="0" w:space="0"/>
          <w:shd w:val="clear" w:fill="FFFFFF"/>
        </w:rPr>
      </w:pPr>
    </w:p>
    <w:p w14:paraId="0DD8AE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4" w:lineRule="atLeast"/>
        <w:ind w:left="0" w:right="0" w:firstLine="420"/>
        <w:jc w:val="left"/>
        <w:rPr>
          <w:rStyle w:val="6"/>
          <w:rFonts w:hint="eastAsia" w:ascii="微软雅黑" w:hAnsi="微软雅黑" w:eastAsia="微软雅黑" w:cs="微软雅黑"/>
          <w:i w:val="0"/>
          <w:iCs w:val="0"/>
          <w:caps w:val="0"/>
          <w:color w:val="666666"/>
          <w:spacing w:val="0"/>
          <w:sz w:val="28"/>
          <w:szCs w:val="28"/>
          <w:bdr w:val="none" w:color="auto" w:sz="0" w:space="0"/>
          <w:shd w:val="clear" w:fill="FFFFFF"/>
        </w:rPr>
      </w:pPr>
    </w:p>
    <w:p w14:paraId="019A45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4" w:lineRule="atLeast"/>
        <w:ind w:left="0" w:right="0" w:firstLine="420"/>
        <w:jc w:val="left"/>
        <w:rPr>
          <w:rStyle w:val="6"/>
          <w:rFonts w:hint="eastAsia" w:ascii="微软雅黑" w:hAnsi="微软雅黑" w:eastAsia="微软雅黑" w:cs="微软雅黑"/>
          <w:i w:val="0"/>
          <w:iCs w:val="0"/>
          <w:caps w:val="0"/>
          <w:color w:val="666666"/>
          <w:spacing w:val="0"/>
          <w:sz w:val="28"/>
          <w:szCs w:val="28"/>
          <w:bdr w:val="none" w:color="auto" w:sz="0" w:space="0"/>
          <w:shd w:val="clear" w:fill="FFFFFF"/>
        </w:rPr>
      </w:pPr>
    </w:p>
    <w:p w14:paraId="16A03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4" w:lineRule="atLeast"/>
        <w:ind w:left="0" w:right="0" w:firstLine="420"/>
        <w:jc w:val="left"/>
        <w:rPr>
          <w:rStyle w:val="6"/>
          <w:rFonts w:hint="eastAsia" w:ascii="微软雅黑" w:hAnsi="微软雅黑" w:eastAsia="微软雅黑" w:cs="微软雅黑"/>
          <w:i w:val="0"/>
          <w:iCs w:val="0"/>
          <w:caps w:val="0"/>
          <w:color w:val="666666"/>
          <w:spacing w:val="0"/>
          <w:sz w:val="28"/>
          <w:szCs w:val="28"/>
          <w:bdr w:val="none" w:color="auto" w:sz="0" w:space="0"/>
          <w:shd w:val="clear" w:fill="FFFFFF"/>
        </w:rPr>
      </w:pPr>
    </w:p>
    <w:p w14:paraId="6AEC13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4" w:lineRule="atLeast"/>
        <w:ind w:left="0" w:right="0" w:firstLine="420"/>
        <w:jc w:val="left"/>
        <w:rPr>
          <w:color w:val="666666"/>
          <w:sz w:val="28"/>
          <w:szCs w:val="28"/>
        </w:rPr>
      </w:pPr>
      <w:r>
        <w:rPr>
          <w:rStyle w:val="6"/>
          <w:rFonts w:hint="eastAsia" w:ascii="微软雅黑" w:hAnsi="微软雅黑" w:eastAsia="微软雅黑" w:cs="微软雅黑"/>
          <w:i w:val="0"/>
          <w:iCs w:val="0"/>
          <w:caps w:val="0"/>
          <w:color w:val="666666"/>
          <w:spacing w:val="0"/>
          <w:sz w:val="28"/>
          <w:szCs w:val="28"/>
          <w:bdr w:val="none" w:color="auto" w:sz="0" w:space="0"/>
          <w:shd w:val="clear" w:fill="FFFFFF"/>
        </w:rPr>
        <w:t>附件</w:t>
      </w:r>
    </w:p>
    <w:p w14:paraId="2DBC38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4" w:lineRule="atLeast"/>
        <w:ind w:left="0" w:right="0" w:firstLine="420"/>
        <w:jc w:val="center"/>
        <w:rPr>
          <w:color w:val="666666"/>
          <w:sz w:val="28"/>
          <w:szCs w:val="28"/>
        </w:rPr>
      </w:pPr>
      <w:r>
        <w:rPr>
          <w:rStyle w:val="6"/>
          <w:rFonts w:hint="eastAsia" w:ascii="微软雅黑" w:hAnsi="微软雅黑" w:eastAsia="微软雅黑" w:cs="微软雅黑"/>
          <w:i w:val="0"/>
          <w:iCs w:val="0"/>
          <w:caps w:val="0"/>
          <w:color w:val="666666"/>
          <w:spacing w:val="0"/>
          <w:sz w:val="28"/>
          <w:szCs w:val="28"/>
          <w:bdr w:val="none" w:color="auto" w:sz="0" w:space="0"/>
          <w:shd w:val="clear" w:fill="FFFFFF"/>
        </w:rPr>
        <w:t>省直部门公务用车租赁费支出标准</w:t>
      </w:r>
    </w:p>
    <w:p w14:paraId="1F8BEF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一、适用范围</w:t>
      </w:r>
    </w:p>
    <w:p w14:paraId="413A46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省直部门公务用车租赁费支出标准》（以下简称《标准》）主要适用于省委各部门和部门管理机构，省政府组成部门、直属特设机构、各直属机构和部门管理机构，省人大办公厅，省政协办公厅，省高院，省检察院，各人民团体，各民主党派、工商联和省直事业单位。</w:t>
      </w:r>
    </w:p>
    <w:p w14:paraId="3BE731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二、租赁内容</w:t>
      </w:r>
    </w:p>
    <w:p w14:paraId="5DA36C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《标准》中所称公务用车租赁是指省直部门进行外事活动、大型会议和重要公务活动时，本单位现有公务车辆无法满足需求，需临时租用车辆的有关事项。</w:t>
      </w:r>
    </w:p>
    <w:p w14:paraId="1E273C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（一）重要公务活动主要包含以下几个方面：</w:t>
      </w:r>
    </w:p>
    <w:p w14:paraId="0F9157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1.经省委、省政府批准，主办或承办的大型活动。</w:t>
      </w:r>
    </w:p>
    <w:p w14:paraId="341782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2.单位举办或组织多人参加扶贫、培训、参观、党建、群团等活动。</w:t>
      </w:r>
    </w:p>
    <w:p w14:paraId="513EF3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3.接待中央部门来我省考察调研、检查考核。</w:t>
      </w:r>
    </w:p>
    <w:p w14:paraId="11FFD7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4.重大应急突发事件处置、事故处理、抢险救灾等不可预见特殊事项。</w:t>
      </w:r>
    </w:p>
    <w:p w14:paraId="17A6C7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5.省纪委监委机关、司法机关处理特殊事项。</w:t>
      </w:r>
    </w:p>
    <w:p w14:paraId="4EBA02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6.前往乡镇、村开展联合调研、检查等，工作地点无公共交通或公共交通不便的，可按就近原则从出差目的地附近市县城区租用车辆。</w:t>
      </w:r>
    </w:p>
    <w:p w14:paraId="7EA5A3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以上事项租车必须经本单位分管财务的负责同志批准。</w:t>
      </w:r>
    </w:p>
    <w:p w14:paraId="45E707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（二）除省委、省人大、省政府、省政协组织的省外考察、学习、调研活动，以及代表我省赴省外参加全国性或区域性集体活动外，其他公务不得在省外租车。</w:t>
      </w:r>
    </w:p>
    <w:p w14:paraId="098855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（三）在水利、电力、地质等野外特种勘探勘测或路况条件租赁轿车无法满足的情况下，可租用越野车（5座）。</w:t>
      </w:r>
    </w:p>
    <w:p w14:paraId="0A3E9B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三、支出标准</w:t>
      </w:r>
    </w:p>
    <w:p w14:paraId="21D124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省直部门公务用车租赁费主要包含车辆租用费，驾驶员雇佣费，燃油、公路车辆通行及停车费用等，原则上不含驾驶员食宿费用。公务用车租赁费支出可采用综合定额计算，或根据实际用车情况采用分项定额测算。</w:t>
      </w:r>
    </w:p>
    <w:p w14:paraId="6812FB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（一）综合定额</w:t>
      </w:r>
    </w:p>
    <w:p w14:paraId="09AB0F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综合定额含租车当日发生的全部费用，包括车辆租用费，驾驶员雇佣费，燃油、公路车辆通行及停车费用等，各车型综合定额为当日最高限额。</w:t>
      </w:r>
    </w:p>
    <w:p w14:paraId="573076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轿车（5座）为450元/日；越野车（5座）为500元/日；商务车（6-9座）为700元/日；中巴车（10-19座）为1100元/日;大巴车（20座以上）为1300元/日。</w:t>
      </w:r>
    </w:p>
    <w:p w14:paraId="41BDD6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（二）分项定额</w:t>
      </w:r>
    </w:p>
    <w:p w14:paraId="10EA70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1.车辆租用费</w:t>
      </w:r>
    </w:p>
    <w:p w14:paraId="20290C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轿车租金为230元/台/日；越野车租金为280元/台/日；商务车租金为500元/台/日；中巴车租金为800元/台/日；大巴车租金为940元/台/日。</w:t>
      </w:r>
    </w:p>
    <w:p w14:paraId="47D15B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2.驾驶员雇佣费</w:t>
      </w:r>
    </w:p>
    <w:p w14:paraId="71C42C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轿车、越野车、商务车（6-9座）驾驶员雇佣费为100元/人/日；中巴车（10-19座）驾驶员雇佣费为200元/人/日；大巴车（20座以上）驾驶员雇佣费为260元/人/日。</w:t>
      </w:r>
    </w:p>
    <w:p w14:paraId="1D2D91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3.燃油费、公路车辆通行费及停车费</w:t>
      </w:r>
    </w:p>
    <w:p w14:paraId="3FA75E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租赁费支出如采用分项定额，租赁过程中所发生的燃油、公路车辆通行及停车等费用应据实测算。</w:t>
      </w:r>
    </w:p>
    <w:p w14:paraId="314EE9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sz w:val="28"/>
          <w:szCs w:val="28"/>
          <w:bdr w:val="none" w:color="auto" w:sz="0" w:space="0"/>
          <w:shd w:val="clear" w:fill="FFFFFF"/>
        </w:rPr>
        <w:t>公务用车租赁费支出标准详见下表：</w:t>
      </w:r>
    </w:p>
    <w:p w14:paraId="758696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bdr w:val="none" w:color="auto" w:sz="0" w:space="0"/>
          <w:shd w:val="clear" w:fill="FFFFFF"/>
        </w:rPr>
      </w:pPr>
    </w:p>
    <w:p w14:paraId="009C6C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bdr w:val="none" w:color="auto" w:sz="0" w:space="0"/>
          <w:shd w:val="clear" w:fill="FFFFFF"/>
        </w:rPr>
      </w:pPr>
    </w:p>
    <w:p w14:paraId="30BB51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04" w:lineRule="atLeast"/>
        <w:ind w:left="0" w:right="0" w:firstLine="560"/>
        <w:jc w:val="left"/>
        <w:rPr>
          <w:rFonts w:hint="eastAsia" w:ascii="微软雅黑" w:hAnsi="微软雅黑" w:eastAsia="微软雅黑" w:cs="微软雅黑"/>
          <w:i w:val="0"/>
          <w:iCs w:val="0"/>
          <w:caps w:val="0"/>
          <w:color w:val="666666"/>
          <w:spacing w:val="0"/>
          <w:sz w:val="28"/>
          <w:szCs w:val="28"/>
        </w:rPr>
      </w:pPr>
      <w:bookmarkStart w:id="0" w:name="_GoBack"/>
      <w:bookmarkEnd w:id="0"/>
      <w:r>
        <w:rPr>
          <w:rFonts w:hint="eastAsia" w:ascii="微软雅黑" w:hAnsi="微软雅黑" w:eastAsia="微软雅黑" w:cs="微软雅黑"/>
          <w:i w:val="0"/>
          <w:iCs w:val="0"/>
          <w:caps w:val="0"/>
          <w:color w:val="666666"/>
          <w:spacing w:val="0"/>
          <w:sz w:val="28"/>
          <w:szCs w:val="28"/>
          <w:bdr w:val="none" w:color="auto" w:sz="0" w:space="0"/>
          <w:shd w:val="clear" w:fill="FFFFFF"/>
        </w:rPr>
        <w:t>公务用车租赁费支出标准</w:t>
      </w:r>
    </w:p>
    <w:tbl>
      <w:tblPr>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699"/>
        <w:gridCol w:w="1201"/>
        <w:gridCol w:w="2298"/>
        <w:gridCol w:w="1003"/>
        <w:gridCol w:w="1195"/>
      </w:tblGrid>
      <w:tr w14:paraId="092F21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59A6F3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单位：元/日</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37D1985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758B894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32B04D8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62E39A6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p>
        </w:tc>
      </w:tr>
      <w:tr w14:paraId="6D60F81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4EA681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车型</w:t>
            </w:r>
          </w:p>
          <w:p w14:paraId="7BAD08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项目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51FC62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综合定额</w:t>
            </w:r>
          </w:p>
          <w:p w14:paraId="60AD6E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（含税）</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0CF1E2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分项定额（含税）</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4C32D8F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54583AE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p>
        </w:tc>
      </w:tr>
      <w:tr w14:paraId="4F37E9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47D956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车辆租用费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07291F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驾驶员</w:t>
            </w:r>
          </w:p>
          <w:p w14:paraId="16D7CF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雇佣费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6B7C4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燃油费</w:t>
            </w:r>
          </w:p>
          <w:p w14:paraId="70ED90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公路车辆通行费</w:t>
            </w:r>
          </w:p>
          <w:p w14:paraId="250285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停车费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3D7EB43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4336D0B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p>
        </w:tc>
      </w:tr>
      <w:tr w14:paraId="70E8CF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76EDD3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轿车（5座）</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0290DC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450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338B2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230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5D6A1A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672D74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据实测算</w:t>
            </w:r>
          </w:p>
        </w:tc>
      </w:tr>
      <w:tr w14:paraId="69C792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7CE491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越野车（5座）</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37F9AC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500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53F686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280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63D641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52B1669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p>
        </w:tc>
      </w:tr>
      <w:tr w14:paraId="4CAF34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15077D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商务车（6-9座）</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07A58F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700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08FEE9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500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1FF1E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5833938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p>
        </w:tc>
      </w:tr>
      <w:tr w14:paraId="08E6AF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4F3C0C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中巴车（10-19座）</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1B7E5B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1100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1E06AD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800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507352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200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0FFCC13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p>
        </w:tc>
      </w:tr>
      <w:tr w14:paraId="4D7ED0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1E1596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大巴车（20座以上）</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5C47DC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1300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0D0F64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940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6A3700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rPr>
                <w:color w:val="666666"/>
                <w:sz w:val="28"/>
                <w:szCs w:val="28"/>
              </w:rPr>
            </w:pPr>
            <w:r>
              <w:rPr>
                <w:rFonts w:hint="eastAsia" w:ascii="微软雅黑" w:hAnsi="微软雅黑" w:eastAsia="微软雅黑" w:cs="微软雅黑"/>
                <w:caps w:val="0"/>
                <w:color w:val="666666"/>
                <w:spacing w:val="0"/>
                <w:sz w:val="28"/>
                <w:szCs w:val="28"/>
                <w:bdr w:val="none" w:color="auto" w:sz="0" w:space="0"/>
              </w:rPr>
              <w:t>260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14:paraId="3DE3FC1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p>
        </w:tc>
      </w:tr>
    </w:tbl>
    <w:p w14:paraId="48425A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CA7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2025-10-14T02:51:25Z</dcterms:created>
  <dc:creator>lenovo</dc:creator>
  <cp:lastModifiedBy>一瓣心香</cp:lastModifiedBy>
  <dcterms:modified xsi:type="dcterms:W3CDTF">2025-10-14T02:57:01Z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eyJoZGlkIjoiZjkzM2MyMmMyZjk4N2VmYzc3ODA1ZjQzMTJhNzZkNWQiLCJ1c2VySWQiOiIxMjc2ODU1NjAyIn0=</vt:lpwstr>
  </property>
  <property fmtid="{D5CDD505-2E9C-101B-9397-08002B2CF9AE}" pid="4" name="ICV">
    <vt:lpwstr>991989504C454473AC40493E86D432E8_12</vt:lpwstr>
  </property>
</Properties>
</file>